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E88" w:rsidRPr="007F0E88" w:rsidRDefault="00976D99" w:rsidP="007F0E88">
      <w:pPr>
        <w:pStyle w:val="a3"/>
        <w:spacing w:before="0" w:beforeAutospacing="0" w:after="0"/>
        <w:ind w:left="4111"/>
        <w:jc w:val="right"/>
        <w:rPr>
          <w:b/>
          <w:szCs w:val="22"/>
        </w:rPr>
      </w:pPr>
      <w:r w:rsidRPr="007F0E88">
        <w:rPr>
          <w:b/>
          <w:szCs w:val="22"/>
        </w:rPr>
        <w:t xml:space="preserve">    </w:t>
      </w:r>
    </w:p>
    <w:p w:rsidR="00402026" w:rsidRPr="00A04D45" w:rsidRDefault="00976D99" w:rsidP="00AD7B6C">
      <w:pPr>
        <w:pStyle w:val="a3"/>
        <w:spacing w:before="0" w:beforeAutospacing="0" w:after="0"/>
        <w:ind w:left="4111"/>
        <w:jc w:val="both"/>
        <w:rPr>
          <w:szCs w:val="22"/>
        </w:rPr>
      </w:pPr>
      <w:r>
        <w:rPr>
          <w:szCs w:val="22"/>
        </w:rPr>
        <w:t xml:space="preserve">   </w:t>
      </w:r>
      <w:r w:rsidR="007F0E88">
        <w:rPr>
          <w:szCs w:val="22"/>
        </w:rPr>
        <w:t xml:space="preserve">      </w:t>
      </w:r>
      <w:r>
        <w:rPr>
          <w:szCs w:val="22"/>
        </w:rPr>
        <w:t xml:space="preserve"> </w:t>
      </w:r>
      <w:r w:rsidR="00402026" w:rsidRPr="00A04D45">
        <w:rPr>
          <w:szCs w:val="22"/>
        </w:rPr>
        <w:t>УТВЕРЖДЕНО:</w:t>
      </w:r>
    </w:p>
    <w:p w:rsidR="00402026" w:rsidRPr="00A04D45" w:rsidRDefault="00976D99" w:rsidP="00976D99">
      <w:pPr>
        <w:pStyle w:val="a3"/>
        <w:spacing w:before="120" w:beforeAutospacing="0" w:after="0"/>
        <w:ind w:left="4111"/>
        <w:jc w:val="both"/>
        <w:rPr>
          <w:sz w:val="28"/>
        </w:rPr>
      </w:pPr>
      <w:r>
        <w:rPr>
          <w:szCs w:val="22"/>
        </w:rPr>
        <w:t xml:space="preserve">          </w:t>
      </w:r>
      <w:r w:rsidR="00402026" w:rsidRPr="00A04D45">
        <w:rPr>
          <w:szCs w:val="22"/>
        </w:rPr>
        <w:t>Общим собранием акционеров</w:t>
      </w:r>
    </w:p>
    <w:p w:rsidR="00402026" w:rsidRPr="00A04D45" w:rsidRDefault="00976D99" w:rsidP="00AD7B6C">
      <w:pPr>
        <w:pStyle w:val="a3"/>
        <w:spacing w:before="0" w:beforeAutospacing="0" w:after="0"/>
        <w:ind w:left="4111"/>
        <w:jc w:val="both"/>
        <w:rPr>
          <w:sz w:val="28"/>
        </w:rPr>
      </w:pPr>
      <w:r>
        <w:rPr>
          <w:szCs w:val="22"/>
        </w:rPr>
        <w:t xml:space="preserve">          </w:t>
      </w:r>
      <w:r w:rsidR="00E10EE6" w:rsidRPr="00A04D45">
        <w:rPr>
          <w:szCs w:val="22"/>
        </w:rPr>
        <w:t>О</w:t>
      </w:r>
      <w:r w:rsidR="00410743" w:rsidRPr="00A04D45">
        <w:rPr>
          <w:szCs w:val="22"/>
        </w:rPr>
        <w:t>ткрытого</w:t>
      </w:r>
      <w:r w:rsidR="00402026" w:rsidRPr="00A04D45">
        <w:rPr>
          <w:szCs w:val="22"/>
        </w:rPr>
        <w:t xml:space="preserve"> акционерного общества</w:t>
      </w:r>
    </w:p>
    <w:p w:rsidR="00402026" w:rsidRPr="00A04D45" w:rsidRDefault="00976D99" w:rsidP="00AD7B6C">
      <w:pPr>
        <w:pStyle w:val="a3"/>
        <w:spacing w:before="0" w:beforeAutospacing="0" w:after="0"/>
        <w:ind w:left="4111"/>
        <w:jc w:val="both"/>
        <w:rPr>
          <w:sz w:val="28"/>
        </w:rPr>
      </w:pPr>
      <w:r>
        <w:rPr>
          <w:szCs w:val="22"/>
        </w:rPr>
        <w:t xml:space="preserve">          </w:t>
      </w:r>
      <w:r w:rsidR="00402026" w:rsidRPr="00A04D45">
        <w:rPr>
          <w:szCs w:val="22"/>
        </w:rPr>
        <w:t>«Уральский асбестовый</w:t>
      </w:r>
    </w:p>
    <w:p w:rsidR="00402026" w:rsidRPr="00A04D45" w:rsidRDefault="00976D99" w:rsidP="00AD7B6C">
      <w:pPr>
        <w:pStyle w:val="a3"/>
        <w:spacing w:before="0" w:beforeAutospacing="0" w:after="0"/>
        <w:ind w:left="4111"/>
        <w:jc w:val="both"/>
        <w:rPr>
          <w:sz w:val="28"/>
        </w:rPr>
      </w:pPr>
      <w:r>
        <w:rPr>
          <w:szCs w:val="22"/>
        </w:rPr>
        <w:t xml:space="preserve">          </w:t>
      </w:r>
      <w:r w:rsidR="00402026" w:rsidRPr="00A04D45">
        <w:rPr>
          <w:szCs w:val="22"/>
        </w:rPr>
        <w:t>горно-обогатительный комбинат»</w:t>
      </w:r>
    </w:p>
    <w:p w:rsidR="00402026" w:rsidRPr="00A04D45" w:rsidRDefault="00976D99" w:rsidP="00AD7B6C">
      <w:pPr>
        <w:pStyle w:val="a3"/>
        <w:spacing w:before="0" w:beforeAutospacing="0" w:after="0"/>
        <w:ind w:left="4111"/>
        <w:jc w:val="both"/>
        <w:rPr>
          <w:sz w:val="28"/>
        </w:rPr>
      </w:pPr>
      <w:r>
        <w:rPr>
          <w:szCs w:val="22"/>
        </w:rPr>
        <w:t xml:space="preserve">          </w:t>
      </w:r>
      <w:r w:rsidR="00402026" w:rsidRPr="00A04D45">
        <w:rPr>
          <w:szCs w:val="22"/>
        </w:rPr>
        <w:t>Протокол №</w:t>
      </w:r>
      <w:r w:rsidR="00410743" w:rsidRPr="00A04D45">
        <w:rPr>
          <w:szCs w:val="22"/>
        </w:rPr>
        <w:t xml:space="preserve"> 32</w:t>
      </w:r>
      <w:r w:rsidR="00402026" w:rsidRPr="00A04D45">
        <w:rPr>
          <w:szCs w:val="22"/>
        </w:rPr>
        <w:t xml:space="preserve"> от «</w:t>
      </w:r>
      <w:r w:rsidR="00410743" w:rsidRPr="00A04D45">
        <w:rPr>
          <w:szCs w:val="22"/>
        </w:rPr>
        <w:t xml:space="preserve"> 27 </w:t>
      </w:r>
      <w:r w:rsidR="00402026" w:rsidRPr="00A04D45">
        <w:rPr>
          <w:szCs w:val="22"/>
        </w:rPr>
        <w:t>» апреля 2020 года</w:t>
      </w:r>
    </w:p>
    <w:p w:rsidR="00402026" w:rsidRDefault="00976D99" w:rsidP="00976D99">
      <w:pPr>
        <w:pStyle w:val="a3"/>
        <w:spacing w:before="120" w:beforeAutospacing="0" w:after="0"/>
        <w:ind w:left="4111"/>
        <w:jc w:val="both"/>
        <w:rPr>
          <w:szCs w:val="22"/>
        </w:rPr>
      </w:pPr>
      <w:r>
        <w:rPr>
          <w:szCs w:val="22"/>
        </w:rPr>
        <w:t xml:space="preserve">          </w:t>
      </w:r>
      <w:r w:rsidR="00402026" w:rsidRPr="00A04D45">
        <w:rPr>
          <w:szCs w:val="22"/>
        </w:rPr>
        <w:t>Председатель Собрания</w:t>
      </w:r>
    </w:p>
    <w:p w:rsidR="00DF71B7" w:rsidRPr="00A04D45" w:rsidRDefault="00DF71B7" w:rsidP="00DF71B7">
      <w:pPr>
        <w:pStyle w:val="a3"/>
        <w:spacing w:before="0" w:beforeAutospacing="0" w:after="0" w:line="360" w:lineRule="auto"/>
        <w:ind w:left="4111"/>
        <w:jc w:val="both"/>
        <w:rPr>
          <w:sz w:val="28"/>
        </w:rPr>
      </w:pPr>
    </w:p>
    <w:p w:rsidR="00402026" w:rsidRPr="00A04D45" w:rsidRDefault="00976D99" w:rsidP="00DF71B7">
      <w:pPr>
        <w:pStyle w:val="a3"/>
        <w:spacing w:before="0" w:beforeAutospacing="0" w:after="0"/>
        <w:ind w:left="4111"/>
        <w:jc w:val="both"/>
        <w:rPr>
          <w:sz w:val="28"/>
        </w:rPr>
      </w:pPr>
      <w:r>
        <w:rPr>
          <w:szCs w:val="22"/>
        </w:rPr>
        <w:t xml:space="preserve">           </w:t>
      </w:r>
      <w:r w:rsidR="00402026" w:rsidRPr="00A04D45">
        <w:rPr>
          <w:szCs w:val="22"/>
        </w:rPr>
        <w:t>____________________ В.А. КОЧЕЛАЕВ</w:t>
      </w:r>
    </w:p>
    <w:p w:rsidR="00402026" w:rsidRPr="00402026" w:rsidRDefault="00402026" w:rsidP="00402026">
      <w:pPr>
        <w:pStyle w:val="a3"/>
        <w:spacing w:after="0"/>
      </w:pPr>
    </w:p>
    <w:p w:rsidR="00402026" w:rsidRPr="00402026" w:rsidRDefault="00402026" w:rsidP="00402026">
      <w:pPr>
        <w:pStyle w:val="a3"/>
        <w:spacing w:after="0"/>
      </w:pPr>
    </w:p>
    <w:p w:rsidR="00402026" w:rsidRPr="00402026" w:rsidRDefault="00402026" w:rsidP="00402026">
      <w:pPr>
        <w:pStyle w:val="a3"/>
        <w:spacing w:after="0"/>
      </w:pPr>
    </w:p>
    <w:p w:rsidR="00402026" w:rsidRPr="00402026" w:rsidRDefault="00402026" w:rsidP="00402026">
      <w:pPr>
        <w:pStyle w:val="a3"/>
        <w:spacing w:after="0"/>
      </w:pPr>
    </w:p>
    <w:p w:rsidR="00402026" w:rsidRPr="00AD7B6C" w:rsidRDefault="00402026" w:rsidP="00402026">
      <w:pPr>
        <w:pStyle w:val="a3"/>
        <w:jc w:val="center"/>
        <w:rPr>
          <w:b/>
          <w:bCs/>
          <w:spacing w:val="60"/>
          <w:sz w:val="40"/>
          <w:szCs w:val="40"/>
        </w:rPr>
      </w:pPr>
      <w:r w:rsidRPr="00AD7B6C">
        <w:rPr>
          <w:b/>
          <w:bCs/>
          <w:spacing w:val="60"/>
          <w:sz w:val="40"/>
          <w:szCs w:val="40"/>
        </w:rPr>
        <w:t>ПОЛОЖЕНИЕ</w:t>
      </w:r>
    </w:p>
    <w:p w:rsidR="00402026" w:rsidRPr="00AD7B6C" w:rsidRDefault="00402026" w:rsidP="00976D99">
      <w:pPr>
        <w:pStyle w:val="a3"/>
        <w:spacing w:before="0" w:beforeAutospacing="0" w:after="0" w:line="276" w:lineRule="auto"/>
        <w:jc w:val="center"/>
        <w:rPr>
          <w:sz w:val="32"/>
          <w:szCs w:val="32"/>
        </w:rPr>
      </w:pPr>
      <w:r w:rsidRPr="00AD7B6C">
        <w:rPr>
          <w:b/>
          <w:bCs/>
          <w:sz w:val="32"/>
          <w:szCs w:val="32"/>
        </w:rPr>
        <w:t>о Генеральном директоре</w:t>
      </w:r>
    </w:p>
    <w:p w:rsidR="00402026" w:rsidRPr="00AD7B6C" w:rsidRDefault="00402026" w:rsidP="00976D99">
      <w:pPr>
        <w:pStyle w:val="a3"/>
        <w:spacing w:before="0" w:beforeAutospacing="0" w:after="0" w:line="276" w:lineRule="auto"/>
        <w:jc w:val="center"/>
        <w:rPr>
          <w:sz w:val="32"/>
          <w:szCs w:val="32"/>
        </w:rPr>
      </w:pPr>
      <w:r w:rsidRPr="00AD7B6C">
        <w:rPr>
          <w:b/>
          <w:bCs/>
          <w:sz w:val="32"/>
          <w:szCs w:val="32"/>
        </w:rPr>
        <w:t>Публичного акционерного общества</w:t>
      </w:r>
    </w:p>
    <w:p w:rsidR="00402026" w:rsidRPr="00AD7B6C" w:rsidRDefault="00402026" w:rsidP="00976D99">
      <w:pPr>
        <w:pStyle w:val="a3"/>
        <w:spacing w:before="0" w:beforeAutospacing="0" w:after="0" w:line="276" w:lineRule="auto"/>
        <w:jc w:val="center"/>
        <w:rPr>
          <w:sz w:val="32"/>
          <w:szCs w:val="32"/>
        </w:rPr>
      </w:pPr>
      <w:r w:rsidRPr="00AD7B6C">
        <w:rPr>
          <w:b/>
          <w:bCs/>
          <w:sz w:val="32"/>
          <w:szCs w:val="32"/>
        </w:rPr>
        <w:t>«Уральский асбестовый</w:t>
      </w:r>
    </w:p>
    <w:p w:rsidR="00402026" w:rsidRPr="00AD7B6C" w:rsidRDefault="00402026" w:rsidP="00976D99">
      <w:pPr>
        <w:pStyle w:val="a3"/>
        <w:spacing w:before="0" w:beforeAutospacing="0" w:after="0" w:line="276" w:lineRule="auto"/>
        <w:jc w:val="center"/>
        <w:rPr>
          <w:sz w:val="32"/>
          <w:szCs w:val="32"/>
        </w:rPr>
      </w:pPr>
      <w:r w:rsidRPr="00AD7B6C">
        <w:rPr>
          <w:b/>
          <w:bCs/>
          <w:sz w:val="32"/>
          <w:szCs w:val="32"/>
        </w:rPr>
        <w:t>горно-обогатительный комбинат»</w:t>
      </w:r>
    </w:p>
    <w:p w:rsidR="00402026" w:rsidRPr="00AD7B6C" w:rsidRDefault="00402026" w:rsidP="00976D99">
      <w:pPr>
        <w:pStyle w:val="a3"/>
        <w:spacing w:before="0" w:beforeAutospacing="0" w:after="0" w:line="276" w:lineRule="auto"/>
        <w:jc w:val="center"/>
        <w:rPr>
          <w:sz w:val="32"/>
          <w:szCs w:val="32"/>
        </w:rPr>
      </w:pPr>
      <w:r w:rsidRPr="00AD7B6C">
        <w:rPr>
          <w:b/>
          <w:bCs/>
          <w:sz w:val="32"/>
          <w:szCs w:val="32"/>
        </w:rPr>
        <w:t>(ПАО «Ураласбест»)</w:t>
      </w:r>
    </w:p>
    <w:p w:rsidR="00402026" w:rsidRPr="00402026" w:rsidRDefault="00402026" w:rsidP="00402026">
      <w:pPr>
        <w:pStyle w:val="a3"/>
        <w:spacing w:after="240"/>
        <w:jc w:val="center"/>
      </w:pPr>
    </w:p>
    <w:p w:rsidR="00402026" w:rsidRPr="00402026" w:rsidRDefault="00402026" w:rsidP="00402026">
      <w:pPr>
        <w:pStyle w:val="a3"/>
        <w:spacing w:after="240"/>
        <w:jc w:val="center"/>
      </w:pPr>
    </w:p>
    <w:p w:rsidR="00402026" w:rsidRPr="00402026" w:rsidRDefault="00402026" w:rsidP="00402026">
      <w:pPr>
        <w:pStyle w:val="a3"/>
        <w:spacing w:after="240"/>
        <w:jc w:val="center"/>
      </w:pPr>
    </w:p>
    <w:p w:rsidR="00402026" w:rsidRDefault="00402026" w:rsidP="00402026">
      <w:pPr>
        <w:pStyle w:val="a3"/>
        <w:spacing w:after="240"/>
        <w:jc w:val="center"/>
      </w:pPr>
    </w:p>
    <w:p w:rsidR="00AD7B6C" w:rsidRDefault="00AD7B6C" w:rsidP="00402026">
      <w:pPr>
        <w:pStyle w:val="a3"/>
        <w:spacing w:after="240"/>
        <w:jc w:val="center"/>
      </w:pPr>
    </w:p>
    <w:p w:rsidR="00AD7B6C" w:rsidRDefault="00AD7B6C" w:rsidP="00402026">
      <w:pPr>
        <w:pStyle w:val="a3"/>
        <w:spacing w:after="240"/>
        <w:jc w:val="center"/>
      </w:pPr>
    </w:p>
    <w:p w:rsidR="00AD7B6C" w:rsidRDefault="00AD7B6C" w:rsidP="00402026">
      <w:pPr>
        <w:pStyle w:val="a3"/>
        <w:spacing w:after="240"/>
        <w:jc w:val="center"/>
      </w:pPr>
    </w:p>
    <w:p w:rsidR="00AD7B6C" w:rsidRDefault="00AD7B6C" w:rsidP="00402026">
      <w:pPr>
        <w:pStyle w:val="a3"/>
        <w:spacing w:after="240"/>
        <w:jc w:val="center"/>
      </w:pPr>
    </w:p>
    <w:p w:rsidR="00DC3BA1" w:rsidRDefault="00DC3BA1" w:rsidP="00402026">
      <w:pPr>
        <w:pStyle w:val="a3"/>
        <w:spacing w:before="0" w:beforeAutospacing="0"/>
        <w:jc w:val="center"/>
        <w:rPr>
          <w:sz w:val="22"/>
          <w:szCs w:val="22"/>
        </w:rPr>
      </w:pPr>
    </w:p>
    <w:p w:rsidR="00402026" w:rsidRPr="00402026" w:rsidRDefault="00402026" w:rsidP="00402026">
      <w:pPr>
        <w:pStyle w:val="a3"/>
        <w:spacing w:before="0" w:beforeAutospacing="0"/>
        <w:jc w:val="center"/>
      </w:pPr>
      <w:r w:rsidRPr="00402026">
        <w:rPr>
          <w:sz w:val="22"/>
          <w:szCs w:val="22"/>
        </w:rPr>
        <w:t>г. Асбест</w:t>
      </w:r>
    </w:p>
    <w:p w:rsidR="00402026" w:rsidRPr="00402026" w:rsidRDefault="00402026" w:rsidP="00402026">
      <w:pPr>
        <w:pStyle w:val="a3"/>
        <w:spacing w:before="0" w:beforeAutospacing="0"/>
        <w:jc w:val="center"/>
      </w:pPr>
      <w:r w:rsidRPr="00402026">
        <w:rPr>
          <w:sz w:val="22"/>
          <w:szCs w:val="22"/>
        </w:rPr>
        <w:t>Свердловская область</w:t>
      </w:r>
    </w:p>
    <w:p w:rsidR="00402026" w:rsidRDefault="00402026" w:rsidP="00402026">
      <w:pPr>
        <w:pStyle w:val="a3"/>
        <w:spacing w:before="0" w:beforeAutospacing="0"/>
        <w:jc w:val="center"/>
        <w:rPr>
          <w:sz w:val="22"/>
          <w:szCs w:val="22"/>
        </w:rPr>
      </w:pPr>
      <w:r w:rsidRPr="00402026">
        <w:rPr>
          <w:sz w:val="22"/>
          <w:szCs w:val="22"/>
        </w:rPr>
        <w:t>2020 г.</w:t>
      </w:r>
    </w:p>
    <w:tbl>
      <w:tblPr>
        <w:tblStyle w:val="a4"/>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449"/>
      </w:tblGrid>
      <w:tr w:rsidR="00B44CF8" w:rsidTr="00AD7B6C">
        <w:tc>
          <w:tcPr>
            <w:tcW w:w="9327" w:type="dxa"/>
          </w:tcPr>
          <w:p w:rsidR="00B44CF8" w:rsidRPr="00A04D45" w:rsidRDefault="00B44CF8" w:rsidP="00337E06">
            <w:pPr>
              <w:spacing w:before="120" w:after="120"/>
              <w:jc w:val="center"/>
              <w:rPr>
                <w:rFonts w:ascii="Times New Roman" w:hAnsi="Times New Roman" w:cs="Times New Roman"/>
                <w:b/>
                <w:sz w:val="28"/>
                <w:szCs w:val="24"/>
              </w:rPr>
            </w:pPr>
            <w:r w:rsidRPr="00A04D45">
              <w:rPr>
                <w:rFonts w:ascii="Times New Roman" w:hAnsi="Times New Roman" w:cs="Times New Roman"/>
                <w:b/>
                <w:sz w:val="28"/>
                <w:szCs w:val="24"/>
              </w:rPr>
              <w:lastRenderedPageBreak/>
              <w:t>Оглавление</w:t>
            </w:r>
          </w:p>
          <w:p w:rsidR="00B44CF8" w:rsidRPr="00083FD8" w:rsidRDefault="00B44CF8" w:rsidP="00337E06">
            <w:pPr>
              <w:spacing w:before="120" w:after="120"/>
              <w:jc w:val="center"/>
              <w:rPr>
                <w:rFonts w:ascii="Times New Roman" w:hAnsi="Times New Roman" w:cs="Times New Roman"/>
                <w:sz w:val="24"/>
                <w:szCs w:val="24"/>
              </w:rPr>
            </w:pPr>
          </w:p>
          <w:tbl>
            <w:tblPr>
              <w:tblStyle w:val="a4"/>
              <w:tblW w:w="91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6"/>
              <w:gridCol w:w="7088"/>
              <w:gridCol w:w="1417"/>
            </w:tblGrid>
            <w:tr w:rsidR="00A04D45" w:rsidTr="00A04D45">
              <w:tc>
                <w:tcPr>
                  <w:tcW w:w="596" w:type="dxa"/>
                </w:tcPr>
                <w:p w:rsidR="00A04D45" w:rsidRDefault="00A04D45" w:rsidP="00A04D45">
                  <w:pPr>
                    <w:spacing w:before="120" w:after="120"/>
                    <w:rPr>
                      <w:rFonts w:ascii="Times New Roman" w:hAnsi="Times New Roman" w:cs="Times New Roman"/>
                      <w:sz w:val="24"/>
                      <w:szCs w:val="24"/>
                    </w:rPr>
                  </w:pPr>
                  <w:r w:rsidRPr="00083FD8">
                    <w:rPr>
                      <w:rFonts w:ascii="Times New Roman" w:hAnsi="Times New Roman" w:cs="Times New Roman"/>
                      <w:sz w:val="24"/>
                      <w:szCs w:val="24"/>
                    </w:rPr>
                    <w:t>1.</w:t>
                  </w:r>
                </w:p>
              </w:tc>
              <w:tc>
                <w:tcPr>
                  <w:tcW w:w="7088" w:type="dxa"/>
                </w:tcPr>
                <w:p w:rsidR="00A04D45" w:rsidRDefault="00A04D45" w:rsidP="00A04D45">
                  <w:pPr>
                    <w:spacing w:before="120" w:after="120"/>
                    <w:rPr>
                      <w:rFonts w:ascii="Times New Roman" w:hAnsi="Times New Roman" w:cs="Times New Roman"/>
                      <w:sz w:val="24"/>
                      <w:szCs w:val="24"/>
                    </w:rPr>
                  </w:pPr>
                  <w:r w:rsidRPr="00083FD8">
                    <w:rPr>
                      <w:rFonts w:ascii="Times New Roman" w:hAnsi="Times New Roman" w:cs="Times New Roman"/>
                      <w:sz w:val="24"/>
                      <w:szCs w:val="24"/>
                    </w:rPr>
                    <w:t>Общие положения</w:t>
                  </w:r>
                </w:p>
              </w:tc>
              <w:tc>
                <w:tcPr>
                  <w:tcW w:w="1417" w:type="dxa"/>
                </w:tcPr>
                <w:p w:rsidR="00A04D45" w:rsidRDefault="00A04D45" w:rsidP="00337E06">
                  <w:pPr>
                    <w:spacing w:before="120" w:after="120"/>
                    <w:jc w:val="center"/>
                    <w:rPr>
                      <w:rFonts w:ascii="Times New Roman" w:hAnsi="Times New Roman" w:cs="Times New Roman"/>
                      <w:sz w:val="24"/>
                      <w:szCs w:val="24"/>
                    </w:rPr>
                  </w:pPr>
                  <w:r>
                    <w:rPr>
                      <w:rFonts w:ascii="Times New Roman" w:hAnsi="Times New Roman" w:cs="Times New Roman"/>
                      <w:sz w:val="24"/>
                      <w:szCs w:val="24"/>
                    </w:rPr>
                    <w:t>3</w:t>
                  </w:r>
                </w:p>
              </w:tc>
            </w:tr>
            <w:tr w:rsidR="00A04D45" w:rsidTr="00A04D45">
              <w:tc>
                <w:tcPr>
                  <w:tcW w:w="596" w:type="dxa"/>
                </w:tcPr>
                <w:p w:rsidR="00A04D45" w:rsidRPr="00083FD8" w:rsidRDefault="00A04D45" w:rsidP="00A04D45">
                  <w:pPr>
                    <w:spacing w:before="120" w:after="120"/>
                    <w:rPr>
                      <w:rFonts w:ascii="Times New Roman" w:hAnsi="Times New Roman" w:cs="Times New Roman"/>
                      <w:sz w:val="24"/>
                      <w:szCs w:val="24"/>
                    </w:rPr>
                  </w:pPr>
                  <w:r w:rsidRPr="00083FD8">
                    <w:rPr>
                      <w:rFonts w:ascii="Times New Roman" w:hAnsi="Times New Roman" w:cs="Times New Roman"/>
                      <w:sz w:val="24"/>
                      <w:szCs w:val="24"/>
                    </w:rPr>
                    <w:t>2.</w:t>
                  </w:r>
                </w:p>
              </w:tc>
              <w:tc>
                <w:tcPr>
                  <w:tcW w:w="7088" w:type="dxa"/>
                </w:tcPr>
                <w:p w:rsidR="00A04D45" w:rsidRDefault="00A04D45" w:rsidP="00A04D45">
                  <w:pPr>
                    <w:spacing w:before="120" w:after="120"/>
                    <w:rPr>
                      <w:rFonts w:ascii="Times New Roman" w:hAnsi="Times New Roman" w:cs="Times New Roman"/>
                      <w:sz w:val="24"/>
                      <w:szCs w:val="24"/>
                    </w:rPr>
                  </w:pPr>
                  <w:r w:rsidRPr="00083FD8">
                    <w:rPr>
                      <w:rFonts w:ascii="Times New Roman" w:hAnsi="Times New Roman" w:cs="Times New Roman"/>
                      <w:sz w:val="24"/>
                      <w:szCs w:val="24"/>
                    </w:rPr>
                    <w:t xml:space="preserve">Избрание </w:t>
                  </w:r>
                  <w:r>
                    <w:rPr>
                      <w:rFonts w:ascii="Times New Roman" w:hAnsi="Times New Roman" w:cs="Times New Roman"/>
                      <w:sz w:val="24"/>
                      <w:szCs w:val="24"/>
                    </w:rPr>
                    <w:t>Г</w:t>
                  </w:r>
                  <w:r w:rsidRPr="00083FD8">
                    <w:rPr>
                      <w:rFonts w:ascii="Times New Roman" w:hAnsi="Times New Roman" w:cs="Times New Roman"/>
                      <w:sz w:val="24"/>
                      <w:szCs w:val="24"/>
                    </w:rPr>
                    <w:t>енерального директора</w:t>
                  </w:r>
                </w:p>
              </w:tc>
              <w:tc>
                <w:tcPr>
                  <w:tcW w:w="1417" w:type="dxa"/>
                </w:tcPr>
                <w:p w:rsidR="00A04D45" w:rsidRDefault="00A04D45" w:rsidP="00337E06">
                  <w:pPr>
                    <w:spacing w:before="120" w:after="120"/>
                    <w:jc w:val="center"/>
                    <w:rPr>
                      <w:rFonts w:ascii="Times New Roman" w:hAnsi="Times New Roman" w:cs="Times New Roman"/>
                      <w:sz w:val="24"/>
                      <w:szCs w:val="24"/>
                    </w:rPr>
                  </w:pPr>
                  <w:r>
                    <w:rPr>
                      <w:rFonts w:ascii="Times New Roman" w:hAnsi="Times New Roman" w:cs="Times New Roman"/>
                      <w:sz w:val="24"/>
                      <w:szCs w:val="24"/>
                    </w:rPr>
                    <w:t>3</w:t>
                  </w:r>
                </w:p>
              </w:tc>
            </w:tr>
            <w:tr w:rsidR="00A04D45" w:rsidTr="00A04D45">
              <w:tc>
                <w:tcPr>
                  <w:tcW w:w="596" w:type="dxa"/>
                </w:tcPr>
                <w:p w:rsidR="00A04D45" w:rsidRPr="00083FD8" w:rsidRDefault="00A04D45" w:rsidP="00A04D45">
                  <w:pPr>
                    <w:spacing w:before="120" w:after="120"/>
                    <w:rPr>
                      <w:rFonts w:ascii="Times New Roman" w:hAnsi="Times New Roman" w:cs="Times New Roman"/>
                      <w:sz w:val="24"/>
                      <w:szCs w:val="24"/>
                    </w:rPr>
                  </w:pPr>
                  <w:r w:rsidRPr="00083FD8">
                    <w:rPr>
                      <w:rFonts w:ascii="Times New Roman" w:hAnsi="Times New Roman" w:cs="Times New Roman"/>
                      <w:sz w:val="24"/>
                      <w:szCs w:val="24"/>
                    </w:rPr>
                    <w:t>3.</w:t>
                  </w:r>
                </w:p>
              </w:tc>
              <w:tc>
                <w:tcPr>
                  <w:tcW w:w="7088" w:type="dxa"/>
                </w:tcPr>
                <w:p w:rsidR="00A04D45" w:rsidRDefault="00A04D45" w:rsidP="00A04D45">
                  <w:pPr>
                    <w:spacing w:before="120" w:after="120"/>
                    <w:rPr>
                      <w:rFonts w:ascii="Times New Roman" w:hAnsi="Times New Roman" w:cs="Times New Roman"/>
                      <w:sz w:val="24"/>
                      <w:szCs w:val="24"/>
                    </w:rPr>
                  </w:pPr>
                  <w:r w:rsidRPr="00083FD8">
                    <w:rPr>
                      <w:rFonts w:ascii="Times New Roman" w:hAnsi="Times New Roman" w:cs="Times New Roman"/>
                      <w:sz w:val="24"/>
                      <w:szCs w:val="24"/>
                    </w:rPr>
                    <w:t xml:space="preserve">Компетенция </w:t>
                  </w:r>
                  <w:r>
                    <w:rPr>
                      <w:rFonts w:ascii="Times New Roman" w:hAnsi="Times New Roman" w:cs="Times New Roman"/>
                      <w:sz w:val="24"/>
                      <w:szCs w:val="24"/>
                    </w:rPr>
                    <w:t>Г</w:t>
                  </w:r>
                  <w:r w:rsidRPr="00083FD8">
                    <w:rPr>
                      <w:rFonts w:ascii="Times New Roman" w:hAnsi="Times New Roman" w:cs="Times New Roman"/>
                      <w:sz w:val="24"/>
                      <w:szCs w:val="24"/>
                    </w:rPr>
                    <w:t>енерального директора</w:t>
                  </w:r>
                </w:p>
              </w:tc>
              <w:tc>
                <w:tcPr>
                  <w:tcW w:w="1417" w:type="dxa"/>
                </w:tcPr>
                <w:p w:rsidR="00A04D45" w:rsidRDefault="00A04D45" w:rsidP="00337E06">
                  <w:pPr>
                    <w:spacing w:before="120" w:after="120"/>
                    <w:jc w:val="center"/>
                    <w:rPr>
                      <w:rFonts w:ascii="Times New Roman" w:hAnsi="Times New Roman" w:cs="Times New Roman"/>
                      <w:sz w:val="24"/>
                      <w:szCs w:val="24"/>
                    </w:rPr>
                  </w:pPr>
                  <w:r>
                    <w:rPr>
                      <w:rFonts w:ascii="Times New Roman" w:hAnsi="Times New Roman" w:cs="Times New Roman"/>
                      <w:sz w:val="24"/>
                      <w:szCs w:val="24"/>
                    </w:rPr>
                    <w:t>4</w:t>
                  </w:r>
                </w:p>
              </w:tc>
            </w:tr>
            <w:tr w:rsidR="00A04D45" w:rsidTr="00A04D45">
              <w:tc>
                <w:tcPr>
                  <w:tcW w:w="596" w:type="dxa"/>
                </w:tcPr>
                <w:p w:rsidR="00A04D45" w:rsidRPr="00083FD8" w:rsidRDefault="00A04D45" w:rsidP="00A04D45">
                  <w:pPr>
                    <w:spacing w:before="120" w:after="120"/>
                    <w:rPr>
                      <w:rFonts w:ascii="Times New Roman" w:hAnsi="Times New Roman" w:cs="Times New Roman"/>
                      <w:sz w:val="24"/>
                      <w:szCs w:val="24"/>
                    </w:rPr>
                  </w:pPr>
                  <w:r w:rsidRPr="00083FD8">
                    <w:rPr>
                      <w:rFonts w:ascii="Times New Roman" w:hAnsi="Times New Roman" w:cs="Times New Roman"/>
                      <w:sz w:val="24"/>
                      <w:szCs w:val="24"/>
                    </w:rPr>
                    <w:t>4.</w:t>
                  </w:r>
                </w:p>
              </w:tc>
              <w:tc>
                <w:tcPr>
                  <w:tcW w:w="7088" w:type="dxa"/>
                </w:tcPr>
                <w:p w:rsidR="00A04D45" w:rsidRDefault="00A04D45" w:rsidP="009B16E6">
                  <w:pPr>
                    <w:spacing w:before="120" w:after="120"/>
                    <w:rPr>
                      <w:rFonts w:ascii="Times New Roman" w:hAnsi="Times New Roman" w:cs="Times New Roman"/>
                      <w:sz w:val="24"/>
                      <w:szCs w:val="24"/>
                    </w:rPr>
                  </w:pPr>
                  <w:r w:rsidRPr="00083FD8">
                    <w:rPr>
                      <w:rFonts w:ascii="Times New Roman" w:hAnsi="Times New Roman" w:cs="Times New Roman"/>
                      <w:sz w:val="24"/>
                      <w:szCs w:val="24"/>
                    </w:rPr>
                    <w:t xml:space="preserve">Права, обязанности и ответственность </w:t>
                  </w:r>
                  <w:r w:rsidR="009B16E6">
                    <w:rPr>
                      <w:rFonts w:ascii="Times New Roman" w:hAnsi="Times New Roman" w:cs="Times New Roman"/>
                      <w:sz w:val="24"/>
                      <w:szCs w:val="24"/>
                    </w:rPr>
                    <w:t>Г</w:t>
                  </w:r>
                  <w:r w:rsidRPr="00083FD8">
                    <w:rPr>
                      <w:rFonts w:ascii="Times New Roman" w:hAnsi="Times New Roman" w:cs="Times New Roman"/>
                      <w:sz w:val="24"/>
                      <w:szCs w:val="24"/>
                    </w:rPr>
                    <w:t>енерального директора</w:t>
                  </w:r>
                </w:p>
              </w:tc>
              <w:tc>
                <w:tcPr>
                  <w:tcW w:w="1417" w:type="dxa"/>
                </w:tcPr>
                <w:p w:rsidR="00A04D45" w:rsidRDefault="00A04D45" w:rsidP="00337E06">
                  <w:pPr>
                    <w:spacing w:before="120" w:after="120"/>
                    <w:jc w:val="center"/>
                    <w:rPr>
                      <w:rFonts w:ascii="Times New Roman" w:hAnsi="Times New Roman" w:cs="Times New Roman"/>
                      <w:sz w:val="24"/>
                      <w:szCs w:val="24"/>
                    </w:rPr>
                  </w:pPr>
                  <w:r>
                    <w:rPr>
                      <w:rFonts w:ascii="Times New Roman" w:hAnsi="Times New Roman" w:cs="Times New Roman"/>
                      <w:sz w:val="24"/>
                      <w:szCs w:val="24"/>
                    </w:rPr>
                    <w:t>6</w:t>
                  </w:r>
                </w:p>
              </w:tc>
            </w:tr>
            <w:tr w:rsidR="00A04D45" w:rsidTr="00A04D45">
              <w:tc>
                <w:tcPr>
                  <w:tcW w:w="596" w:type="dxa"/>
                </w:tcPr>
                <w:p w:rsidR="00A04D45" w:rsidRPr="00083FD8" w:rsidRDefault="00A04D45" w:rsidP="00A04D45">
                  <w:pPr>
                    <w:spacing w:before="120" w:after="120"/>
                    <w:rPr>
                      <w:rFonts w:ascii="Times New Roman" w:hAnsi="Times New Roman" w:cs="Times New Roman"/>
                      <w:sz w:val="24"/>
                      <w:szCs w:val="24"/>
                    </w:rPr>
                  </w:pPr>
                  <w:r w:rsidRPr="00083FD8">
                    <w:rPr>
                      <w:rFonts w:ascii="Times New Roman" w:hAnsi="Times New Roman" w:cs="Times New Roman"/>
                      <w:sz w:val="24"/>
                      <w:szCs w:val="24"/>
                    </w:rPr>
                    <w:t>5.</w:t>
                  </w:r>
                </w:p>
              </w:tc>
              <w:tc>
                <w:tcPr>
                  <w:tcW w:w="7088" w:type="dxa"/>
                </w:tcPr>
                <w:p w:rsidR="00A04D45" w:rsidRDefault="00A04D45" w:rsidP="00A04D45">
                  <w:pPr>
                    <w:spacing w:before="120" w:after="120"/>
                    <w:rPr>
                      <w:rFonts w:ascii="Times New Roman" w:hAnsi="Times New Roman" w:cs="Times New Roman"/>
                      <w:sz w:val="24"/>
                      <w:szCs w:val="24"/>
                    </w:rPr>
                  </w:pPr>
                  <w:r w:rsidRPr="00083FD8">
                    <w:rPr>
                      <w:rFonts w:ascii="Times New Roman" w:hAnsi="Times New Roman" w:cs="Times New Roman"/>
                      <w:sz w:val="24"/>
                      <w:szCs w:val="24"/>
                    </w:rPr>
                    <w:t xml:space="preserve">Вознаграждение и условия труда </w:t>
                  </w:r>
                  <w:r>
                    <w:rPr>
                      <w:rFonts w:ascii="Times New Roman" w:hAnsi="Times New Roman" w:cs="Times New Roman"/>
                      <w:sz w:val="24"/>
                      <w:szCs w:val="24"/>
                    </w:rPr>
                    <w:t>Г</w:t>
                  </w:r>
                  <w:r w:rsidRPr="00083FD8">
                    <w:rPr>
                      <w:rFonts w:ascii="Times New Roman" w:hAnsi="Times New Roman" w:cs="Times New Roman"/>
                      <w:sz w:val="24"/>
                      <w:szCs w:val="24"/>
                    </w:rPr>
                    <w:t>енерального директора</w:t>
                  </w:r>
                </w:p>
              </w:tc>
              <w:tc>
                <w:tcPr>
                  <w:tcW w:w="1417" w:type="dxa"/>
                </w:tcPr>
                <w:p w:rsidR="00A04D45" w:rsidRDefault="00A04D45" w:rsidP="00337E06">
                  <w:pPr>
                    <w:spacing w:before="120" w:after="120"/>
                    <w:jc w:val="center"/>
                    <w:rPr>
                      <w:rFonts w:ascii="Times New Roman" w:hAnsi="Times New Roman" w:cs="Times New Roman"/>
                      <w:sz w:val="24"/>
                      <w:szCs w:val="24"/>
                    </w:rPr>
                  </w:pPr>
                  <w:r>
                    <w:rPr>
                      <w:rFonts w:ascii="Times New Roman" w:hAnsi="Times New Roman" w:cs="Times New Roman"/>
                      <w:sz w:val="24"/>
                      <w:szCs w:val="24"/>
                    </w:rPr>
                    <w:t>6</w:t>
                  </w:r>
                </w:p>
              </w:tc>
            </w:tr>
            <w:tr w:rsidR="00A04D45" w:rsidTr="00A04D45">
              <w:tc>
                <w:tcPr>
                  <w:tcW w:w="596" w:type="dxa"/>
                </w:tcPr>
                <w:p w:rsidR="00A04D45" w:rsidRPr="00083FD8" w:rsidRDefault="00A04D45" w:rsidP="00A04D45">
                  <w:pPr>
                    <w:spacing w:before="120" w:after="120"/>
                    <w:rPr>
                      <w:rFonts w:ascii="Times New Roman" w:hAnsi="Times New Roman" w:cs="Times New Roman"/>
                      <w:sz w:val="24"/>
                      <w:szCs w:val="24"/>
                    </w:rPr>
                  </w:pPr>
                  <w:r w:rsidRPr="00083FD8">
                    <w:rPr>
                      <w:rFonts w:ascii="Times New Roman" w:hAnsi="Times New Roman" w:cs="Times New Roman"/>
                      <w:sz w:val="24"/>
                      <w:szCs w:val="24"/>
                    </w:rPr>
                    <w:t>6.</w:t>
                  </w:r>
                </w:p>
              </w:tc>
              <w:tc>
                <w:tcPr>
                  <w:tcW w:w="7088" w:type="dxa"/>
                </w:tcPr>
                <w:p w:rsidR="00A04D45" w:rsidRDefault="00A04D45" w:rsidP="00A04D45">
                  <w:pPr>
                    <w:spacing w:before="120" w:after="120"/>
                    <w:rPr>
                      <w:rFonts w:ascii="Times New Roman" w:hAnsi="Times New Roman" w:cs="Times New Roman"/>
                      <w:sz w:val="24"/>
                      <w:szCs w:val="24"/>
                    </w:rPr>
                  </w:pPr>
                  <w:r w:rsidRPr="00083FD8">
                    <w:rPr>
                      <w:rFonts w:ascii="Times New Roman" w:hAnsi="Times New Roman" w:cs="Times New Roman"/>
                      <w:sz w:val="24"/>
                      <w:szCs w:val="24"/>
                    </w:rPr>
                    <w:t xml:space="preserve">Прекращение и приостановление полномочий </w:t>
                  </w:r>
                  <w:r>
                    <w:rPr>
                      <w:rFonts w:ascii="Times New Roman" w:hAnsi="Times New Roman" w:cs="Times New Roman"/>
                      <w:sz w:val="24"/>
                      <w:szCs w:val="24"/>
                    </w:rPr>
                    <w:t>Г</w:t>
                  </w:r>
                  <w:r w:rsidRPr="00083FD8">
                    <w:rPr>
                      <w:rFonts w:ascii="Times New Roman" w:hAnsi="Times New Roman" w:cs="Times New Roman"/>
                      <w:sz w:val="24"/>
                      <w:szCs w:val="24"/>
                    </w:rPr>
                    <w:t>енерального директора</w:t>
                  </w:r>
                </w:p>
              </w:tc>
              <w:tc>
                <w:tcPr>
                  <w:tcW w:w="1417" w:type="dxa"/>
                </w:tcPr>
                <w:p w:rsidR="00A04D45" w:rsidRDefault="00A04D45" w:rsidP="00337E06">
                  <w:pPr>
                    <w:spacing w:before="120" w:after="120"/>
                    <w:jc w:val="center"/>
                    <w:rPr>
                      <w:rFonts w:ascii="Times New Roman" w:hAnsi="Times New Roman" w:cs="Times New Roman"/>
                      <w:sz w:val="24"/>
                      <w:szCs w:val="24"/>
                    </w:rPr>
                  </w:pPr>
                  <w:r>
                    <w:rPr>
                      <w:rFonts w:ascii="Times New Roman" w:hAnsi="Times New Roman" w:cs="Times New Roman"/>
                      <w:sz w:val="24"/>
                      <w:szCs w:val="24"/>
                    </w:rPr>
                    <w:t>7</w:t>
                  </w:r>
                </w:p>
              </w:tc>
            </w:tr>
            <w:tr w:rsidR="00A04D45" w:rsidTr="00A04D45">
              <w:tc>
                <w:tcPr>
                  <w:tcW w:w="596" w:type="dxa"/>
                </w:tcPr>
                <w:p w:rsidR="00A04D45" w:rsidRPr="00083FD8" w:rsidRDefault="00A04D45" w:rsidP="00A04D45">
                  <w:pPr>
                    <w:spacing w:before="120" w:after="120"/>
                    <w:rPr>
                      <w:rFonts w:ascii="Times New Roman" w:hAnsi="Times New Roman" w:cs="Times New Roman"/>
                      <w:sz w:val="24"/>
                      <w:szCs w:val="24"/>
                    </w:rPr>
                  </w:pPr>
                  <w:r w:rsidRPr="00083FD8">
                    <w:t>7.</w:t>
                  </w:r>
                </w:p>
              </w:tc>
              <w:tc>
                <w:tcPr>
                  <w:tcW w:w="7088" w:type="dxa"/>
                </w:tcPr>
                <w:p w:rsidR="00A04D45" w:rsidRDefault="00A04D45" w:rsidP="00A04D45">
                  <w:pPr>
                    <w:pStyle w:val="a3"/>
                    <w:spacing w:before="120" w:beforeAutospacing="0" w:after="120"/>
                  </w:pPr>
                  <w:r w:rsidRPr="00083FD8">
                    <w:rPr>
                      <w:bCs/>
                    </w:rPr>
                    <w:t>Порядок утверждения, внесения изменений и дополнений</w:t>
                  </w:r>
                </w:p>
              </w:tc>
              <w:tc>
                <w:tcPr>
                  <w:tcW w:w="1417" w:type="dxa"/>
                </w:tcPr>
                <w:p w:rsidR="00A04D45" w:rsidRDefault="007068DA" w:rsidP="00337E06">
                  <w:pPr>
                    <w:spacing w:before="120" w:after="120"/>
                    <w:jc w:val="center"/>
                    <w:rPr>
                      <w:rFonts w:ascii="Times New Roman" w:hAnsi="Times New Roman" w:cs="Times New Roman"/>
                      <w:sz w:val="24"/>
                      <w:szCs w:val="24"/>
                    </w:rPr>
                  </w:pPr>
                  <w:r>
                    <w:rPr>
                      <w:rFonts w:ascii="Times New Roman" w:hAnsi="Times New Roman" w:cs="Times New Roman"/>
                      <w:sz w:val="24"/>
                      <w:szCs w:val="24"/>
                    </w:rPr>
                    <w:t>7</w:t>
                  </w:r>
                </w:p>
              </w:tc>
            </w:tr>
          </w:tbl>
          <w:p w:rsidR="00B44CF8" w:rsidRPr="00083FD8" w:rsidRDefault="00B44CF8" w:rsidP="00337E06">
            <w:pPr>
              <w:spacing w:before="120" w:after="120"/>
              <w:jc w:val="center"/>
              <w:rPr>
                <w:rFonts w:ascii="Times New Roman" w:hAnsi="Times New Roman" w:cs="Times New Roman"/>
                <w:sz w:val="24"/>
                <w:szCs w:val="24"/>
              </w:rPr>
            </w:pPr>
          </w:p>
          <w:p w:rsidR="00B44CF8" w:rsidRPr="00083FD8" w:rsidRDefault="00B44CF8" w:rsidP="00A04D45">
            <w:pPr>
              <w:pStyle w:val="a3"/>
              <w:spacing w:before="120" w:beforeAutospacing="0" w:after="120"/>
            </w:pPr>
          </w:p>
        </w:tc>
        <w:tc>
          <w:tcPr>
            <w:tcW w:w="449" w:type="dxa"/>
          </w:tcPr>
          <w:p w:rsidR="00B44CF8" w:rsidRPr="00083FD8" w:rsidRDefault="00B44CF8" w:rsidP="00337E06">
            <w:pPr>
              <w:spacing w:before="120" w:after="120"/>
              <w:jc w:val="center"/>
              <w:rPr>
                <w:rFonts w:ascii="Times New Roman" w:hAnsi="Times New Roman" w:cs="Times New Roman"/>
                <w:sz w:val="24"/>
                <w:szCs w:val="24"/>
              </w:rPr>
            </w:pPr>
          </w:p>
        </w:tc>
      </w:tr>
    </w:tbl>
    <w:p w:rsidR="00B44CF8" w:rsidRDefault="00B44CF8" w:rsidP="00402026">
      <w:pPr>
        <w:pStyle w:val="a3"/>
        <w:jc w:val="center"/>
        <w:rPr>
          <w:b/>
          <w:bCs/>
          <w:sz w:val="22"/>
          <w:szCs w:val="22"/>
        </w:rPr>
      </w:pPr>
    </w:p>
    <w:p w:rsidR="00B44CF8" w:rsidRDefault="00B44CF8" w:rsidP="00402026">
      <w:pPr>
        <w:pStyle w:val="a3"/>
        <w:jc w:val="center"/>
        <w:rPr>
          <w:b/>
          <w:bCs/>
          <w:sz w:val="22"/>
          <w:szCs w:val="22"/>
        </w:rPr>
      </w:pPr>
    </w:p>
    <w:p w:rsidR="00B44CF8" w:rsidRDefault="00B44CF8" w:rsidP="00402026">
      <w:pPr>
        <w:pStyle w:val="a3"/>
        <w:jc w:val="center"/>
        <w:rPr>
          <w:b/>
          <w:bCs/>
          <w:sz w:val="22"/>
          <w:szCs w:val="22"/>
        </w:rPr>
      </w:pPr>
    </w:p>
    <w:p w:rsidR="00B44CF8" w:rsidRDefault="00B44CF8" w:rsidP="00402026">
      <w:pPr>
        <w:pStyle w:val="a3"/>
        <w:jc w:val="center"/>
        <w:rPr>
          <w:b/>
          <w:bCs/>
          <w:sz w:val="22"/>
          <w:szCs w:val="22"/>
        </w:rPr>
      </w:pPr>
    </w:p>
    <w:p w:rsidR="00B44CF8" w:rsidRDefault="00B44CF8" w:rsidP="00402026">
      <w:pPr>
        <w:pStyle w:val="a3"/>
        <w:jc w:val="center"/>
        <w:rPr>
          <w:b/>
          <w:bCs/>
          <w:sz w:val="22"/>
          <w:szCs w:val="22"/>
        </w:rPr>
      </w:pPr>
    </w:p>
    <w:p w:rsidR="00B44CF8" w:rsidRDefault="00B44CF8" w:rsidP="00402026">
      <w:pPr>
        <w:pStyle w:val="a3"/>
        <w:jc w:val="center"/>
        <w:rPr>
          <w:b/>
          <w:bCs/>
          <w:sz w:val="22"/>
          <w:szCs w:val="22"/>
        </w:rPr>
      </w:pPr>
    </w:p>
    <w:p w:rsidR="00B44CF8" w:rsidRDefault="00B44CF8" w:rsidP="00402026">
      <w:pPr>
        <w:pStyle w:val="a3"/>
        <w:jc w:val="center"/>
        <w:rPr>
          <w:b/>
          <w:bCs/>
          <w:sz w:val="22"/>
          <w:szCs w:val="22"/>
        </w:rPr>
      </w:pPr>
    </w:p>
    <w:p w:rsidR="00B44CF8" w:rsidRDefault="00B44CF8" w:rsidP="00402026">
      <w:pPr>
        <w:pStyle w:val="a3"/>
        <w:jc w:val="center"/>
        <w:rPr>
          <w:b/>
          <w:bCs/>
          <w:sz w:val="22"/>
          <w:szCs w:val="22"/>
        </w:rPr>
      </w:pPr>
    </w:p>
    <w:p w:rsidR="00B44CF8" w:rsidRDefault="00B44CF8" w:rsidP="00402026">
      <w:pPr>
        <w:pStyle w:val="a3"/>
        <w:jc w:val="center"/>
        <w:rPr>
          <w:b/>
          <w:bCs/>
          <w:sz w:val="22"/>
          <w:szCs w:val="22"/>
        </w:rPr>
      </w:pPr>
    </w:p>
    <w:p w:rsidR="00B44CF8" w:rsidRDefault="00B44CF8" w:rsidP="00402026">
      <w:pPr>
        <w:pStyle w:val="a3"/>
        <w:jc w:val="center"/>
        <w:rPr>
          <w:b/>
          <w:bCs/>
          <w:sz w:val="22"/>
          <w:szCs w:val="22"/>
        </w:rPr>
      </w:pPr>
    </w:p>
    <w:p w:rsidR="00B44CF8" w:rsidRDefault="00B44CF8" w:rsidP="00402026">
      <w:pPr>
        <w:pStyle w:val="a3"/>
        <w:jc w:val="center"/>
        <w:rPr>
          <w:b/>
          <w:bCs/>
          <w:sz w:val="22"/>
          <w:szCs w:val="22"/>
        </w:rPr>
      </w:pPr>
    </w:p>
    <w:p w:rsidR="00B44CF8" w:rsidRDefault="00B44CF8" w:rsidP="00402026">
      <w:pPr>
        <w:pStyle w:val="a3"/>
        <w:jc w:val="center"/>
        <w:rPr>
          <w:b/>
          <w:bCs/>
          <w:sz w:val="22"/>
          <w:szCs w:val="22"/>
        </w:rPr>
      </w:pPr>
    </w:p>
    <w:p w:rsidR="00B44CF8" w:rsidRDefault="00B44CF8" w:rsidP="00402026">
      <w:pPr>
        <w:pStyle w:val="a3"/>
        <w:jc w:val="center"/>
        <w:rPr>
          <w:b/>
          <w:bCs/>
          <w:sz w:val="22"/>
          <w:szCs w:val="22"/>
        </w:rPr>
      </w:pPr>
    </w:p>
    <w:p w:rsidR="00B44CF8" w:rsidRDefault="00B44CF8" w:rsidP="00402026">
      <w:pPr>
        <w:pStyle w:val="a3"/>
        <w:jc w:val="center"/>
        <w:rPr>
          <w:b/>
          <w:bCs/>
          <w:sz w:val="22"/>
          <w:szCs w:val="22"/>
        </w:rPr>
      </w:pPr>
    </w:p>
    <w:p w:rsidR="00B44CF8" w:rsidRDefault="00B44CF8" w:rsidP="00402026">
      <w:pPr>
        <w:pStyle w:val="a3"/>
        <w:jc w:val="center"/>
        <w:rPr>
          <w:b/>
          <w:bCs/>
          <w:sz w:val="22"/>
          <w:szCs w:val="22"/>
        </w:rPr>
      </w:pPr>
    </w:p>
    <w:p w:rsidR="00B44CF8" w:rsidRDefault="00B44CF8" w:rsidP="00402026">
      <w:pPr>
        <w:pStyle w:val="a3"/>
        <w:jc w:val="center"/>
        <w:rPr>
          <w:b/>
          <w:bCs/>
          <w:sz w:val="22"/>
          <w:szCs w:val="22"/>
        </w:rPr>
      </w:pPr>
    </w:p>
    <w:p w:rsidR="00402026" w:rsidRPr="00D44730" w:rsidRDefault="00402026" w:rsidP="00DA77DB">
      <w:pPr>
        <w:pStyle w:val="a3"/>
        <w:spacing w:before="0" w:beforeAutospacing="0" w:after="120" w:line="360" w:lineRule="auto"/>
        <w:jc w:val="center"/>
        <w:rPr>
          <w:sz w:val="28"/>
        </w:rPr>
      </w:pPr>
      <w:r w:rsidRPr="00D44730">
        <w:rPr>
          <w:b/>
          <w:bCs/>
          <w:szCs w:val="22"/>
        </w:rPr>
        <w:lastRenderedPageBreak/>
        <w:t>1. ОБЩИЕ ПОЛОЖЕНИЯ</w:t>
      </w:r>
    </w:p>
    <w:p w:rsidR="00402026" w:rsidRPr="00C86B38" w:rsidRDefault="00402026" w:rsidP="009B16E6">
      <w:pPr>
        <w:pStyle w:val="a3"/>
        <w:numPr>
          <w:ilvl w:val="1"/>
          <w:numId w:val="2"/>
        </w:numPr>
        <w:spacing w:before="0" w:beforeAutospacing="0" w:after="0"/>
        <w:ind w:left="0" w:firstLine="709"/>
        <w:jc w:val="both"/>
        <w:rPr>
          <w:sz w:val="28"/>
        </w:rPr>
      </w:pPr>
      <w:r w:rsidRPr="00C86B38">
        <w:rPr>
          <w:szCs w:val="22"/>
        </w:rPr>
        <w:t>Положение о Генеральном директоре Публичного акционерного общества «Уральский асбестовый горно-обогатительный комбинат» определяет компетенцию, порядок избрания, прекращения и приостановления полномочий Генерального директора ПАО «Ураласбест», а также основания и размеры его ответственности.</w:t>
      </w:r>
    </w:p>
    <w:p w:rsidR="00402026" w:rsidRPr="00C86B38" w:rsidRDefault="00402026" w:rsidP="00A04D45">
      <w:pPr>
        <w:pStyle w:val="a3"/>
        <w:numPr>
          <w:ilvl w:val="1"/>
          <w:numId w:val="2"/>
        </w:numPr>
        <w:spacing w:after="0"/>
        <w:ind w:left="0" w:firstLine="709"/>
        <w:jc w:val="both"/>
        <w:rPr>
          <w:sz w:val="28"/>
        </w:rPr>
      </w:pPr>
      <w:r w:rsidRPr="00C86B38">
        <w:rPr>
          <w:szCs w:val="22"/>
        </w:rPr>
        <w:t>Настоящее Положение разработано в соответствии с законодательством Российской Федерации, Уставом ПАО «Ураласбест».</w:t>
      </w:r>
    </w:p>
    <w:p w:rsidR="00402026" w:rsidRPr="00C86B38" w:rsidRDefault="00402026" w:rsidP="00A04D45">
      <w:pPr>
        <w:pStyle w:val="a3"/>
        <w:numPr>
          <w:ilvl w:val="1"/>
          <w:numId w:val="2"/>
        </w:numPr>
        <w:spacing w:after="0"/>
        <w:ind w:left="0" w:firstLine="709"/>
        <w:jc w:val="both"/>
        <w:rPr>
          <w:sz w:val="28"/>
        </w:rPr>
      </w:pPr>
      <w:r w:rsidRPr="00C86B38">
        <w:rPr>
          <w:szCs w:val="22"/>
        </w:rPr>
        <w:t xml:space="preserve">Генеральный директор Общества является его исполнительным органом, на которого ложится вся полнота ответственности за текущую деятельность Общества. Генеральный директор единолично принимает входящие в его компетенцию решения от имени Общества. </w:t>
      </w:r>
    </w:p>
    <w:p w:rsidR="00402026" w:rsidRPr="00C86B38" w:rsidRDefault="00402026" w:rsidP="00A04D45">
      <w:pPr>
        <w:pStyle w:val="a3"/>
        <w:numPr>
          <w:ilvl w:val="1"/>
          <w:numId w:val="2"/>
        </w:numPr>
        <w:spacing w:after="0"/>
        <w:ind w:left="0" w:firstLine="709"/>
        <w:jc w:val="both"/>
        <w:rPr>
          <w:sz w:val="28"/>
        </w:rPr>
      </w:pPr>
      <w:r w:rsidRPr="00C86B38">
        <w:rPr>
          <w:szCs w:val="22"/>
        </w:rPr>
        <w:t xml:space="preserve">Генеральный директор руководствуется в своей деятельности Федеральным законом «Об акционерных обществах», иными нормативными правовыми актами Российской Федерации, </w:t>
      </w:r>
      <w:r w:rsidR="00DC3BA1">
        <w:rPr>
          <w:szCs w:val="22"/>
        </w:rPr>
        <w:t>У</w:t>
      </w:r>
      <w:r w:rsidRPr="00C86B38">
        <w:rPr>
          <w:szCs w:val="22"/>
        </w:rPr>
        <w:t xml:space="preserve">ставом Общества, решениями </w:t>
      </w:r>
      <w:r w:rsidR="00DC3BA1">
        <w:rPr>
          <w:szCs w:val="22"/>
        </w:rPr>
        <w:t>О</w:t>
      </w:r>
      <w:r w:rsidRPr="00C86B38">
        <w:rPr>
          <w:szCs w:val="22"/>
        </w:rPr>
        <w:t>бщего собрания акционеров, настоящим Положением и внутренними документами Общества.</w:t>
      </w:r>
    </w:p>
    <w:p w:rsidR="00402026" w:rsidRPr="00C86B38" w:rsidRDefault="00402026" w:rsidP="00A04D45">
      <w:pPr>
        <w:pStyle w:val="a3"/>
        <w:numPr>
          <w:ilvl w:val="1"/>
          <w:numId w:val="2"/>
        </w:numPr>
        <w:spacing w:after="0"/>
        <w:ind w:left="0" w:firstLine="709"/>
        <w:jc w:val="both"/>
        <w:rPr>
          <w:sz w:val="28"/>
        </w:rPr>
      </w:pPr>
      <w:r w:rsidRPr="00C86B38">
        <w:rPr>
          <w:szCs w:val="22"/>
        </w:rPr>
        <w:t>Генеральный директор осуществляет руководство текущей деятельностью Общества, организует выполнение решений, принимаемых Общим собранием акционеров и Советом директоров Общества.</w:t>
      </w:r>
    </w:p>
    <w:p w:rsidR="00402026" w:rsidRPr="00C86B38" w:rsidRDefault="00402026" w:rsidP="00A04D45">
      <w:pPr>
        <w:pStyle w:val="a3"/>
        <w:numPr>
          <w:ilvl w:val="1"/>
          <w:numId w:val="2"/>
        </w:numPr>
        <w:spacing w:after="0"/>
        <w:ind w:left="0" w:firstLine="709"/>
        <w:jc w:val="both"/>
        <w:rPr>
          <w:sz w:val="28"/>
        </w:rPr>
      </w:pPr>
      <w:r w:rsidRPr="00C86B38">
        <w:rPr>
          <w:szCs w:val="22"/>
        </w:rPr>
        <w:t xml:space="preserve">Генеральный директор в своей деятельности подотчетен Общему собранию акционеров Общества и Совету директоров Общества. </w:t>
      </w:r>
    </w:p>
    <w:p w:rsidR="007068DA" w:rsidRPr="007068DA" w:rsidRDefault="00402026" w:rsidP="007068DA">
      <w:pPr>
        <w:pStyle w:val="a3"/>
        <w:numPr>
          <w:ilvl w:val="1"/>
          <w:numId w:val="2"/>
        </w:numPr>
        <w:spacing w:after="0"/>
        <w:ind w:left="0" w:firstLine="709"/>
        <w:jc w:val="both"/>
        <w:rPr>
          <w:sz w:val="28"/>
        </w:rPr>
      </w:pPr>
      <w:r w:rsidRPr="00C86B38">
        <w:rPr>
          <w:szCs w:val="22"/>
        </w:rPr>
        <w:t>Решения Генерального директора, принятые в соответствии с его компетенцией, определенной настоящим Положением, являются обязательными для исполнения работниками Общества.</w:t>
      </w:r>
    </w:p>
    <w:p w:rsidR="00402026" w:rsidRPr="0094336A" w:rsidRDefault="00402026" w:rsidP="007068DA">
      <w:pPr>
        <w:pStyle w:val="a3"/>
        <w:spacing w:before="240" w:beforeAutospacing="0" w:after="120" w:line="360" w:lineRule="auto"/>
        <w:jc w:val="center"/>
      </w:pPr>
      <w:r w:rsidRPr="0094336A">
        <w:rPr>
          <w:b/>
        </w:rPr>
        <w:t>2</w:t>
      </w:r>
      <w:r w:rsidRPr="0094336A">
        <w:t xml:space="preserve">. </w:t>
      </w:r>
      <w:r w:rsidRPr="0094336A">
        <w:rPr>
          <w:b/>
          <w:bCs/>
        </w:rPr>
        <w:t>ИЗБРАНИЕ ГЕНЕРАЛЬНОГО ДИРЕКТОРА</w:t>
      </w:r>
    </w:p>
    <w:p w:rsidR="00402026" w:rsidRPr="00C86B38" w:rsidRDefault="00402026" w:rsidP="00A04D45">
      <w:pPr>
        <w:pStyle w:val="a3"/>
        <w:spacing w:before="0" w:beforeAutospacing="0" w:after="0"/>
        <w:ind w:firstLine="709"/>
        <w:jc w:val="both"/>
        <w:rPr>
          <w:sz w:val="28"/>
        </w:rPr>
      </w:pPr>
      <w:r w:rsidRPr="00C86B38">
        <w:rPr>
          <w:szCs w:val="22"/>
        </w:rPr>
        <w:t xml:space="preserve">2.1. </w:t>
      </w:r>
      <w:r w:rsidRPr="00C86B38">
        <w:rPr>
          <w:color w:val="000000"/>
          <w:szCs w:val="22"/>
        </w:rPr>
        <w:t>Генеральный директор избирается Общим собранием акционеров Общества. Генеральный директор Общества избирается на пять лет. Срок полномочий Генерального директора исчисляется со дня избрания его Общим собранием акционеров Общества. Повестка дня каждого пятого годового Общего собрания акционеров</w:t>
      </w:r>
      <w:r w:rsidR="00B44CF8" w:rsidRPr="00C86B38">
        <w:rPr>
          <w:color w:val="000000"/>
          <w:szCs w:val="22"/>
        </w:rPr>
        <w:t>,</w:t>
      </w:r>
      <w:r w:rsidRPr="00C86B38">
        <w:rPr>
          <w:color w:val="000000"/>
          <w:szCs w:val="22"/>
        </w:rPr>
        <w:t xml:space="preserve"> состоявшегося после проведения Общего собрания акционеров</w:t>
      </w:r>
      <w:r w:rsidR="0094336A">
        <w:rPr>
          <w:color w:val="000000"/>
          <w:szCs w:val="22"/>
        </w:rPr>
        <w:t>,</w:t>
      </w:r>
      <w:r w:rsidRPr="00C86B38">
        <w:rPr>
          <w:color w:val="000000"/>
          <w:szCs w:val="22"/>
        </w:rPr>
        <w:t xml:space="preserve"> на котором был избран Генеральный директор</w:t>
      </w:r>
      <w:r w:rsidR="0094336A">
        <w:rPr>
          <w:color w:val="000000"/>
          <w:szCs w:val="22"/>
        </w:rPr>
        <w:t>,</w:t>
      </w:r>
      <w:r w:rsidRPr="00C86B38">
        <w:rPr>
          <w:color w:val="000000"/>
          <w:szCs w:val="22"/>
        </w:rPr>
        <w:t xml:space="preserve"> должна включать вопрос об избрании Генерального директора. Физическое лицо, являющееся Генеральным директором Общества может переизбираться неограниченное число раз. В случае неизбрания пятым годовым Общим собранием акционеров Генерального директора и непринятия решения Советом директоров о приостановлении его полномочий, полномочия Генерального </w:t>
      </w:r>
      <w:r w:rsidR="0094336A">
        <w:rPr>
          <w:color w:val="000000"/>
          <w:szCs w:val="22"/>
        </w:rPr>
        <w:t xml:space="preserve">директора </w:t>
      </w:r>
      <w:r w:rsidRPr="00C86B38">
        <w:rPr>
          <w:color w:val="000000"/>
          <w:szCs w:val="22"/>
        </w:rPr>
        <w:t xml:space="preserve">продолжаются до прекращения его полномочий Общим собранием акционеров, избрания нового Генерального директора или приостановления его полномочий Советом директоров и образования временного единоличного исполнительного органа (Генерального директора). </w:t>
      </w:r>
      <w:r w:rsidRPr="00C86B38">
        <w:rPr>
          <w:szCs w:val="22"/>
        </w:rPr>
        <w:t xml:space="preserve">Лицо считается избранным на должность Генерального директора, если за него проголосовало большинство от голосующих акций, присутствующих на </w:t>
      </w:r>
      <w:r w:rsidR="0094336A">
        <w:rPr>
          <w:szCs w:val="22"/>
        </w:rPr>
        <w:t>О</w:t>
      </w:r>
      <w:r w:rsidRPr="00C86B38">
        <w:rPr>
          <w:szCs w:val="22"/>
        </w:rPr>
        <w:t>бщем собрании акционеров.</w:t>
      </w:r>
    </w:p>
    <w:p w:rsidR="00402026" w:rsidRPr="00C86B38" w:rsidRDefault="00402026" w:rsidP="00A04D45">
      <w:pPr>
        <w:pStyle w:val="a3"/>
        <w:spacing w:before="0" w:beforeAutospacing="0" w:after="0"/>
        <w:ind w:firstLine="709"/>
        <w:jc w:val="both"/>
        <w:rPr>
          <w:sz w:val="28"/>
        </w:rPr>
      </w:pPr>
      <w:r w:rsidRPr="00C86B38">
        <w:rPr>
          <w:szCs w:val="22"/>
        </w:rPr>
        <w:t>2.2. Генеральный директор может быть избран из числа акционеров, либо Генеральным директором может быть избрано любое другое лицо, обладающее, по мнению большинства акционеров, необходимыми деловыми и профессиональными качествами и опытом.</w:t>
      </w:r>
    </w:p>
    <w:p w:rsidR="00402026" w:rsidRPr="00C86B38" w:rsidRDefault="00402026" w:rsidP="00A04D45">
      <w:pPr>
        <w:pStyle w:val="a3"/>
        <w:spacing w:before="0" w:beforeAutospacing="0" w:after="0"/>
        <w:ind w:firstLine="709"/>
        <w:jc w:val="both"/>
        <w:rPr>
          <w:sz w:val="28"/>
        </w:rPr>
      </w:pPr>
      <w:r w:rsidRPr="00C86B38">
        <w:rPr>
          <w:szCs w:val="22"/>
        </w:rPr>
        <w:t xml:space="preserve">2.3. Лицо, избираемое на должность </w:t>
      </w:r>
      <w:r w:rsidR="0094336A">
        <w:rPr>
          <w:szCs w:val="22"/>
        </w:rPr>
        <w:t>Г</w:t>
      </w:r>
      <w:r w:rsidRPr="00C86B38">
        <w:rPr>
          <w:szCs w:val="22"/>
        </w:rPr>
        <w:t>енерального директора, должно отвечать следующим требованиям:</w:t>
      </w:r>
    </w:p>
    <w:p w:rsidR="00402026" w:rsidRPr="00C86B38" w:rsidRDefault="00690C6B" w:rsidP="00A04D45">
      <w:pPr>
        <w:pStyle w:val="a3"/>
        <w:spacing w:before="0" w:beforeAutospacing="0" w:after="0"/>
        <w:ind w:firstLine="709"/>
        <w:jc w:val="both"/>
        <w:rPr>
          <w:sz w:val="28"/>
        </w:rPr>
      </w:pPr>
      <w:r>
        <w:rPr>
          <w:szCs w:val="22"/>
        </w:rPr>
        <w:t xml:space="preserve">- </w:t>
      </w:r>
      <w:r w:rsidR="00402026" w:rsidRPr="00C86B38">
        <w:rPr>
          <w:szCs w:val="22"/>
        </w:rPr>
        <w:t>иметь высшее образование;</w:t>
      </w:r>
    </w:p>
    <w:p w:rsidR="00402026" w:rsidRPr="00C86B38" w:rsidRDefault="00690C6B" w:rsidP="00A04D45">
      <w:pPr>
        <w:pStyle w:val="a3"/>
        <w:spacing w:before="0" w:beforeAutospacing="0" w:after="0"/>
        <w:ind w:firstLine="709"/>
        <w:jc w:val="both"/>
        <w:rPr>
          <w:sz w:val="28"/>
        </w:rPr>
      </w:pPr>
      <w:r>
        <w:rPr>
          <w:szCs w:val="22"/>
        </w:rPr>
        <w:t xml:space="preserve">- </w:t>
      </w:r>
      <w:r w:rsidR="00402026" w:rsidRPr="00C86B38">
        <w:rPr>
          <w:szCs w:val="22"/>
        </w:rPr>
        <w:t>иметь опыт руководства коммерческой организацией;</w:t>
      </w:r>
    </w:p>
    <w:p w:rsidR="00402026" w:rsidRDefault="00402026" w:rsidP="00A04D45">
      <w:pPr>
        <w:pStyle w:val="a3"/>
        <w:spacing w:before="0" w:beforeAutospacing="0" w:after="0"/>
        <w:ind w:firstLine="709"/>
        <w:jc w:val="both"/>
        <w:rPr>
          <w:szCs w:val="22"/>
        </w:rPr>
      </w:pPr>
      <w:r w:rsidRPr="00C86B38">
        <w:rPr>
          <w:szCs w:val="22"/>
        </w:rPr>
        <w:t xml:space="preserve">2.4. Кандидатура на пост Генерального директора может быть предложена акционером (акционерами), имеющими в совокупности не менее 2 процентов голосующих акций Общества, а также Советом директоров Общества. Предложения должны </w:t>
      </w:r>
      <w:r w:rsidRPr="00C86B38">
        <w:rPr>
          <w:szCs w:val="22"/>
        </w:rPr>
        <w:lastRenderedPageBreak/>
        <w:t>соответствовать требованиям, предъявляемым к предложениям о выдвижении кандидатов в органы Общества для избрания на Общем собрании акционеров.</w:t>
      </w:r>
    </w:p>
    <w:p w:rsidR="00402026" w:rsidRPr="009143E7" w:rsidRDefault="00402026" w:rsidP="007068DA">
      <w:pPr>
        <w:pStyle w:val="a3"/>
        <w:spacing w:before="240" w:beforeAutospacing="0" w:after="120" w:line="360" w:lineRule="auto"/>
        <w:jc w:val="center"/>
      </w:pPr>
      <w:r w:rsidRPr="009143E7">
        <w:rPr>
          <w:b/>
          <w:bCs/>
        </w:rPr>
        <w:t>3. КОМПЕТЕНЦИЯ ГЕНЕРАЛЬНОГО ДИРЕКТОРА</w:t>
      </w:r>
    </w:p>
    <w:p w:rsidR="00402026" w:rsidRPr="009143E7" w:rsidRDefault="00DF5DBD" w:rsidP="00DF5DBD">
      <w:pPr>
        <w:pStyle w:val="a3"/>
        <w:spacing w:before="0" w:beforeAutospacing="0" w:after="0"/>
        <w:ind w:firstLine="709"/>
        <w:jc w:val="both"/>
        <w:rPr>
          <w:sz w:val="28"/>
        </w:rPr>
      </w:pPr>
      <w:r>
        <w:rPr>
          <w:szCs w:val="22"/>
        </w:rPr>
        <w:t xml:space="preserve">3.1. </w:t>
      </w:r>
      <w:r w:rsidR="00402026" w:rsidRPr="00C86B38">
        <w:rPr>
          <w:szCs w:val="22"/>
        </w:rPr>
        <w:t>Генеральный директор решает все вопросы текущей деятельности Общества, за исключением вопросов, отнесенных к компетенции Общего собрания акционеров или Совета директоров.</w:t>
      </w:r>
    </w:p>
    <w:p w:rsidR="00402026" w:rsidRPr="00C86B38" w:rsidRDefault="00DF5DBD" w:rsidP="00DF5DBD">
      <w:pPr>
        <w:pStyle w:val="a3"/>
        <w:spacing w:before="0" w:beforeAutospacing="0" w:after="0"/>
        <w:ind w:firstLine="709"/>
        <w:jc w:val="both"/>
        <w:rPr>
          <w:sz w:val="28"/>
        </w:rPr>
      </w:pPr>
      <w:r>
        <w:rPr>
          <w:szCs w:val="22"/>
        </w:rPr>
        <w:t xml:space="preserve">3.2. </w:t>
      </w:r>
      <w:r w:rsidR="00402026" w:rsidRPr="00C86B38">
        <w:rPr>
          <w:szCs w:val="22"/>
        </w:rPr>
        <w:t>Генеральный директор без доверенности действует от имени Общества,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p>
    <w:p w:rsidR="00402026" w:rsidRPr="00C86B38" w:rsidRDefault="00DF5DBD" w:rsidP="00DF5DBD">
      <w:pPr>
        <w:pStyle w:val="a3"/>
        <w:spacing w:before="0" w:beforeAutospacing="0" w:after="0"/>
        <w:ind w:firstLine="709"/>
        <w:jc w:val="both"/>
        <w:rPr>
          <w:sz w:val="28"/>
        </w:rPr>
      </w:pPr>
      <w:r>
        <w:rPr>
          <w:szCs w:val="22"/>
        </w:rPr>
        <w:t xml:space="preserve">3.3. </w:t>
      </w:r>
      <w:r w:rsidR="00402026" w:rsidRPr="00C86B38">
        <w:rPr>
          <w:szCs w:val="22"/>
        </w:rPr>
        <w:t xml:space="preserve">Права и обязанности Генерального директора по осуществлению руководства текущей деятельностью Общества определяются правовыми актами Российской Федерации, Уставом Общества, актами, принятыми </w:t>
      </w:r>
      <w:r w:rsidR="00690C6B">
        <w:rPr>
          <w:szCs w:val="22"/>
        </w:rPr>
        <w:t>О</w:t>
      </w:r>
      <w:r w:rsidR="00402026" w:rsidRPr="00C86B38">
        <w:rPr>
          <w:szCs w:val="22"/>
        </w:rPr>
        <w:t xml:space="preserve">бщим собранием акционеров, Советом директоров Общества, настоящим Положением и договором. Договор с Генеральным директором от имени Общества подписывает Председатель </w:t>
      </w:r>
      <w:r w:rsidR="00690C6B">
        <w:rPr>
          <w:szCs w:val="22"/>
        </w:rPr>
        <w:t>С</w:t>
      </w:r>
      <w:r w:rsidR="00402026" w:rsidRPr="00C86B38">
        <w:rPr>
          <w:szCs w:val="22"/>
        </w:rPr>
        <w:t>овета директоров Общества.</w:t>
      </w:r>
    </w:p>
    <w:p w:rsidR="00402026" w:rsidRPr="00C86B38" w:rsidRDefault="00DF5DBD" w:rsidP="00DF5DBD">
      <w:pPr>
        <w:pStyle w:val="a3"/>
        <w:spacing w:before="0" w:beforeAutospacing="0" w:after="0"/>
        <w:ind w:firstLine="709"/>
        <w:jc w:val="both"/>
        <w:rPr>
          <w:sz w:val="28"/>
        </w:rPr>
      </w:pPr>
      <w:r>
        <w:rPr>
          <w:szCs w:val="22"/>
        </w:rPr>
        <w:t xml:space="preserve">3.4. </w:t>
      </w:r>
      <w:r w:rsidR="00402026" w:rsidRPr="00C86B38">
        <w:rPr>
          <w:szCs w:val="22"/>
        </w:rPr>
        <w:t>Генеральный директор Общества:</w:t>
      </w:r>
    </w:p>
    <w:p w:rsidR="00402026" w:rsidRPr="00C86B38" w:rsidRDefault="00402026" w:rsidP="00DF5DBD">
      <w:pPr>
        <w:pStyle w:val="a3"/>
        <w:numPr>
          <w:ilvl w:val="0"/>
          <w:numId w:val="8"/>
        </w:numPr>
        <w:spacing w:before="0" w:beforeAutospacing="0" w:after="0"/>
        <w:ind w:left="0" w:firstLine="709"/>
        <w:jc w:val="both"/>
        <w:rPr>
          <w:sz w:val="28"/>
        </w:rPr>
      </w:pPr>
      <w:r w:rsidRPr="00C86B38">
        <w:rPr>
          <w:color w:val="000000"/>
          <w:szCs w:val="22"/>
        </w:rPr>
        <w:t>представляет интересы Общества как в Российской Федерации, так и за ее</w:t>
      </w:r>
      <w:r w:rsidRPr="00C86B38">
        <w:rPr>
          <w:color w:val="000000"/>
          <w:szCs w:val="22"/>
        </w:rPr>
        <w:br/>
        <w:t>пределами;</w:t>
      </w:r>
    </w:p>
    <w:p w:rsidR="00402026" w:rsidRPr="00C86B38" w:rsidRDefault="00402026" w:rsidP="00DF5DBD">
      <w:pPr>
        <w:pStyle w:val="a3"/>
        <w:numPr>
          <w:ilvl w:val="0"/>
          <w:numId w:val="8"/>
        </w:numPr>
        <w:shd w:val="clear" w:color="auto" w:fill="FFFFFF"/>
        <w:spacing w:before="0" w:beforeAutospacing="0" w:after="0" w:line="272" w:lineRule="atLeast"/>
        <w:ind w:left="0" w:firstLine="709"/>
        <w:jc w:val="both"/>
        <w:rPr>
          <w:sz w:val="28"/>
        </w:rPr>
      </w:pPr>
      <w:r w:rsidRPr="00C86B38">
        <w:rPr>
          <w:color w:val="000000"/>
          <w:szCs w:val="22"/>
        </w:rPr>
        <w:t>имеет право первой подписи под финансовыми документами Общества;</w:t>
      </w:r>
    </w:p>
    <w:p w:rsidR="00402026" w:rsidRPr="00C86B38" w:rsidRDefault="00402026" w:rsidP="00DF5DBD">
      <w:pPr>
        <w:pStyle w:val="a3"/>
        <w:numPr>
          <w:ilvl w:val="0"/>
          <w:numId w:val="8"/>
        </w:numPr>
        <w:shd w:val="clear" w:color="auto" w:fill="FFFFFF"/>
        <w:spacing w:before="0" w:beforeAutospacing="0" w:after="0" w:line="272" w:lineRule="atLeast"/>
        <w:ind w:left="0" w:firstLine="709"/>
        <w:jc w:val="both"/>
        <w:rPr>
          <w:sz w:val="28"/>
        </w:rPr>
      </w:pPr>
      <w:r w:rsidRPr="00C86B38">
        <w:rPr>
          <w:szCs w:val="22"/>
        </w:rPr>
        <w:t>о</w:t>
      </w:r>
      <w:r w:rsidRPr="00C86B38">
        <w:rPr>
          <w:color w:val="000000"/>
          <w:szCs w:val="22"/>
        </w:rPr>
        <w:t>ткрывает счета Общества в банках и иных кредитных организациях;</w:t>
      </w:r>
    </w:p>
    <w:p w:rsidR="00402026" w:rsidRPr="00C86B38" w:rsidRDefault="00402026" w:rsidP="00DF5DBD">
      <w:pPr>
        <w:pStyle w:val="a3"/>
        <w:numPr>
          <w:ilvl w:val="0"/>
          <w:numId w:val="8"/>
        </w:numPr>
        <w:spacing w:before="0" w:beforeAutospacing="0" w:after="0"/>
        <w:ind w:left="0" w:firstLine="709"/>
        <w:jc w:val="both"/>
        <w:rPr>
          <w:sz w:val="28"/>
        </w:rPr>
      </w:pPr>
      <w:r w:rsidRPr="00C86B38">
        <w:rPr>
          <w:color w:val="000000"/>
          <w:szCs w:val="22"/>
        </w:rPr>
        <w:t>совершает от имени Общества сделки;</w:t>
      </w:r>
    </w:p>
    <w:p w:rsidR="00402026" w:rsidRPr="00C86B38" w:rsidRDefault="00402026" w:rsidP="00DF5DBD">
      <w:pPr>
        <w:pStyle w:val="a3"/>
        <w:numPr>
          <w:ilvl w:val="0"/>
          <w:numId w:val="8"/>
        </w:numPr>
        <w:spacing w:before="0" w:beforeAutospacing="0" w:after="0"/>
        <w:ind w:left="0" w:firstLine="709"/>
        <w:jc w:val="both"/>
        <w:rPr>
          <w:sz w:val="28"/>
        </w:rPr>
      </w:pPr>
      <w:r w:rsidRPr="00C86B38">
        <w:rPr>
          <w:color w:val="000000"/>
          <w:szCs w:val="22"/>
        </w:rPr>
        <w:t>утверждает организационную структуру и штаты;</w:t>
      </w:r>
    </w:p>
    <w:p w:rsidR="00402026" w:rsidRPr="00C86B38" w:rsidRDefault="00402026" w:rsidP="00DF5DBD">
      <w:pPr>
        <w:pStyle w:val="a3"/>
        <w:numPr>
          <w:ilvl w:val="0"/>
          <w:numId w:val="8"/>
        </w:numPr>
        <w:spacing w:before="0" w:beforeAutospacing="0" w:after="0"/>
        <w:ind w:left="0" w:firstLine="709"/>
        <w:jc w:val="both"/>
        <w:rPr>
          <w:sz w:val="28"/>
        </w:rPr>
      </w:pPr>
      <w:r w:rsidRPr="00C86B38">
        <w:rPr>
          <w:color w:val="000000"/>
          <w:szCs w:val="22"/>
        </w:rPr>
        <w:t>издает приказы (распоряжения) и дает указания обязательные для исполнения всеми работниками Общества;</w:t>
      </w:r>
    </w:p>
    <w:p w:rsidR="00402026" w:rsidRPr="00C86B38" w:rsidRDefault="00402026" w:rsidP="00DF5DBD">
      <w:pPr>
        <w:pStyle w:val="a3"/>
        <w:numPr>
          <w:ilvl w:val="0"/>
          <w:numId w:val="8"/>
        </w:numPr>
        <w:spacing w:before="0" w:beforeAutospacing="0" w:after="0"/>
        <w:ind w:left="0" w:firstLine="709"/>
        <w:jc w:val="both"/>
        <w:rPr>
          <w:sz w:val="28"/>
        </w:rPr>
      </w:pPr>
      <w:r w:rsidRPr="00C86B38">
        <w:rPr>
          <w:color w:val="000000"/>
          <w:szCs w:val="22"/>
        </w:rPr>
        <w:t>утверждает локальные акты в форме положений, инструкций, стандартов, концепций, методик, процессов, порядков, целей, перечней, графиков, списков;</w:t>
      </w:r>
    </w:p>
    <w:p w:rsidR="00402026" w:rsidRPr="00C86B38" w:rsidRDefault="00402026" w:rsidP="00DF5DBD">
      <w:pPr>
        <w:pStyle w:val="a3"/>
        <w:numPr>
          <w:ilvl w:val="0"/>
          <w:numId w:val="8"/>
        </w:numPr>
        <w:spacing w:before="0" w:beforeAutospacing="0" w:after="0"/>
        <w:ind w:left="0" w:firstLine="709"/>
        <w:jc w:val="both"/>
        <w:rPr>
          <w:sz w:val="28"/>
        </w:rPr>
      </w:pPr>
      <w:r w:rsidRPr="00C86B38">
        <w:rPr>
          <w:color w:val="000000"/>
          <w:szCs w:val="22"/>
        </w:rPr>
        <w:t>применяет поощрения и взыскания;</w:t>
      </w:r>
    </w:p>
    <w:p w:rsidR="00402026" w:rsidRPr="00C86B38" w:rsidRDefault="00402026" w:rsidP="00DF5DBD">
      <w:pPr>
        <w:pStyle w:val="a3"/>
        <w:numPr>
          <w:ilvl w:val="0"/>
          <w:numId w:val="8"/>
        </w:numPr>
        <w:spacing w:before="0" w:beforeAutospacing="0" w:after="0"/>
        <w:ind w:left="0" w:firstLine="709"/>
        <w:jc w:val="both"/>
        <w:rPr>
          <w:sz w:val="28"/>
        </w:rPr>
      </w:pPr>
      <w:r w:rsidRPr="00C86B38">
        <w:rPr>
          <w:color w:val="000000"/>
          <w:szCs w:val="22"/>
        </w:rPr>
        <w:t>заключает от имени Общества коллективный договор с работниками Общества;</w:t>
      </w:r>
    </w:p>
    <w:p w:rsidR="00402026" w:rsidRPr="00C86B38" w:rsidRDefault="00402026" w:rsidP="00DF5DBD">
      <w:pPr>
        <w:pStyle w:val="a3"/>
        <w:numPr>
          <w:ilvl w:val="0"/>
          <w:numId w:val="8"/>
        </w:numPr>
        <w:spacing w:before="0" w:beforeAutospacing="0" w:after="0"/>
        <w:ind w:left="0" w:firstLine="709"/>
        <w:jc w:val="both"/>
        <w:rPr>
          <w:sz w:val="28"/>
        </w:rPr>
      </w:pPr>
      <w:r w:rsidRPr="00C86B38">
        <w:rPr>
          <w:color w:val="000000"/>
          <w:szCs w:val="22"/>
        </w:rPr>
        <w:t>подписывает финансовые документы;</w:t>
      </w:r>
    </w:p>
    <w:p w:rsidR="00402026" w:rsidRPr="00C86B38" w:rsidRDefault="00402026" w:rsidP="00DF5DBD">
      <w:pPr>
        <w:pStyle w:val="a3"/>
        <w:numPr>
          <w:ilvl w:val="0"/>
          <w:numId w:val="8"/>
        </w:numPr>
        <w:spacing w:before="0" w:beforeAutospacing="0" w:after="0"/>
        <w:ind w:left="0" w:firstLine="709"/>
        <w:jc w:val="both"/>
        <w:rPr>
          <w:sz w:val="28"/>
        </w:rPr>
      </w:pPr>
      <w:r w:rsidRPr="00C86B38">
        <w:rPr>
          <w:color w:val="000000"/>
          <w:szCs w:val="22"/>
        </w:rPr>
        <w:t>утверждает учетную политику Общества;</w:t>
      </w:r>
    </w:p>
    <w:p w:rsidR="00402026" w:rsidRPr="00C86B38" w:rsidRDefault="00402026" w:rsidP="00DF5DBD">
      <w:pPr>
        <w:pStyle w:val="a3"/>
        <w:numPr>
          <w:ilvl w:val="0"/>
          <w:numId w:val="8"/>
        </w:numPr>
        <w:spacing w:before="0" w:beforeAutospacing="0" w:after="0"/>
        <w:ind w:left="0" w:firstLine="709"/>
        <w:jc w:val="both"/>
        <w:rPr>
          <w:sz w:val="28"/>
        </w:rPr>
      </w:pPr>
      <w:r w:rsidRPr="00C86B38">
        <w:rPr>
          <w:szCs w:val="22"/>
        </w:rPr>
        <w:t>обеспечивает выполнение решений Общего собрания акционеров;</w:t>
      </w:r>
    </w:p>
    <w:p w:rsidR="00402026" w:rsidRPr="00C86B38" w:rsidRDefault="00402026" w:rsidP="00DF5DBD">
      <w:pPr>
        <w:pStyle w:val="a3"/>
        <w:numPr>
          <w:ilvl w:val="0"/>
          <w:numId w:val="8"/>
        </w:numPr>
        <w:spacing w:before="0" w:beforeAutospacing="0" w:after="0"/>
        <w:ind w:left="0" w:firstLine="709"/>
        <w:jc w:val="both"/>
        <w:rPr>
          <w:sz w:val="28"/>
        </w:rPr>
      </w:pPr>
      <w:r w:rsidRPr="00C86B38">
        <w:rPr>
          <w:szCs w:val="22"/>
        </w:rPr>
        <w:t>обеспечивает выполнение решений Совета директоров Общества;</w:t>
      </w:r>
    </w:p>
    <w:p w:rsidR="00402026" w:rsidRPr="00C86B38" w:rsidRDefault="00402026" w:rsidP="00DF5DBD">
      <w:pPr>
        <w:pStyle w:val="a3"/>
        <w:numPr>
          <w:ilvl w:val="0"/>
          <w:numId w:val="8"/>
        </w:numPr>
        <w:spacing w:before="0" w:beforeAutospacing="0" w:after="0"/>
        <w:ind w:left="0" w:firstLine="709"/>
        <w:jc w:val="both"/>
        <w:rPr>
          <w:sz w:val="28"/>
        </w:rPr>
      </w:pPr>
      <w:r w:rsidRPr="00C86B38">
        <w:rPr>
          <w:szCs w:val="22"/>
        </w:rPr>
        <w:t xml:space="preserve">распоряжается имуществом Общества в пределах, установленных </w:t>
      </w:r>
      <w:r w:rsidR="009143E7">
        <w:rPr>
          <w:szCs w:val="22"/>
        </w:rPr>
        <w:t>У</w:t>
      </w:r>
      <w:r w:rsidRPr="00C86B38">
        <w:rPr>
          <w:szCs w:val="22"/>
        </w:rPr>
        <w:t>ставом Общества и действующим законодательством;</w:t>
      </w:r>
    </w:p>
    <w:p w:rsidR="00402026" w:rsidRPr="00C86B38" w:rsidRDefault="00402026" w:rsidP="00DF5DBD">
      <w:pPr>
        <w:pStyle w:val="a3"/>
        <w:numPr>
          <w:ilvl w:val="0"/>
          <w:numId w:val="8"/>
        </w:numPr>
        <w:spacing w:before="0" w:beforeAutospacing="0" w:after="0"/>
        <w:ind w:left="0" w:firstLine="709"/>
        <w:jc w:val="both"/>
        <w:rPr>
          <w:sz w:val="28"/>
        </w:rPr>
      </w:pPr>
      <w:r w:rsidRPr="00C86B38">
        <w:rPr>
          <w:szCs w:val="22"/>
        </w:rPr>
        <w:t>заключает трудовые договоры с работниками Общества;</w:t>
      </w:r>
    </w:p>
    <w:p w:rsidR="00402026" w:rsidRPr="00C86B38" w:rsidRDefault="00402026" w:rsidP="00DF5DBD">
      <w:pPr>
        <w:pStyle w:val="a3"/>
        <w:numPr>
          <w:ilvl w:val="0"/>
          <w:numId w:val="8"/>
        </w:numPr>
        <w:spacing w:before="0" w:beforeAutospacing="0" w:after="0"/>
        <w:ind w:left="0" w:firstLine="709"/>
        <w:jc w:val="both"/>
        <w:rPr>
          <w:sz w:val="28"/>
        </w:rPr>
      </w:pPr>
      <w:r w:rsidRPr="00C86B38">
        <w:rPr>
          <w:szCs w:val="22"/>
        </w:rPr>
        <w:t>обеспечивает соблюдение в Обществе трудового законодательства, прав и законных интересов работников Общества;</w:t>
      </w:r>
    </w:p>
    <w:p w:rsidR="00402026" w:rsidRPr="00C86B38" w:rsidRDefault="00402026" w:rsidP="00DF5DBD">
      <w:pPr>
        <w:pStyle w:val="a3"/>
        <w:numPr>
          <w:ilvl w:val="0"/>
          <w:numId w:val="8"/>
        </w:numPr>
        <w:spacing w:before="0" w:beforeAutospacing="0" w:after="0"/>
        <w:ind w:left="0" w:firstLine="709"/>
        <w:jc w:val="both"/>
        <w:rPr>
          <w:sz w:val="28"/>
        </w:rPr>
      </w:pPr>
      <w:r w:rsidRPr="00C86B38">
        <w:rPr>
          <w:szCs w:val="22"/>
        </w:rPr>
        <w:t>обеспечивает создание благоприятных и безопасных условий труда для работников Общества;</w:t>
      </w:r>
    </w:p>
    <w:p w:rsidR="00402026" w:rsidRPr="00C86B38" w:rsidRDefault="00402026" w:rsidP="00DF5DBD">
      <w:pPr>
        <w:pStyle w:val="a3"/>
        <w:numPr>
          <w:ilvl w:val="0"/>
          <w:numId w:val="8"/>
        </w:numPr>
        <w:spacing w:before="0" w:beforeAutospacing="0" w:after="0"/>
        <w:ind w:left="0" w:firstLine="709"/>
        <w:jc w:val="both"/>
        <w:rPr>
          <w:sz w:val="28"/>
        </w:rPr>
      </w:pPr>
      <w:r w:rsidRPr="00C86B38">
        <w:rPr>
          <w:szCs w:val="22"/>
        </w:rPr>
        <w:t>утверждает договорные цены на продукцию и тарифы на услуги;</w:t>
      </w:r>
    </w:p>
    <w:p w:rsidR="00402026" w:rsidRPr="00C86B38" w:rsidRDefault="00402026" w:rsidP="00DF5DBD">
      <w:pPr>
        <w:pStyle w:val="a3"/>
        <w:numPr>
          <w:ilvl w:val="0"/>
          <w:numId w:val="8"/>
        </w:numPr>
        <w:spacing w:before="0" w:beforeAutospacing="0" w:after="0"/>
        <w:ind w:left="0" w:firstLine="709"/>
        <w:jc w:val="both"/>
        <w:rPr>
          <w:sz w:val="28"/>
        </w:rPr>
      </w:pPr>
      <w:r w:rsidRPr="00C86B38">
        <w:rPr>
          <w:szCs w:val="22"/>
        </w:rPr>
        <w:t>обеспечивает выполнение обязательств Общества перед бюджетом по налогам и сборам и контрагентами по хозяйственным договорам;</w:t>
      </w:r>
    </w:p>
    <w:p w:rsidR="00402026" w:rsidRPr="00C86B38" w:rsidRDefault="00402026" w:rsidP="00DF5DBD">
      <w:pPr>
        <w:pStyle w:val="a3"/>
        <w:numPr>
          <w:ilvl w:val="0"/>
          <w:numId w:val="8"/>
        </w:numPr>
        <w:spacing w:before="0" w:beforeAutospacing="0" w:after="0"/>
        <w:ind w:left="0" w:firstLine="709"/>
        <w:jc w:val="both"/>
        <w:rPr>
          <w:sz w:val="28"/>
        </w:rPr>
      </w:pPr>
      <w:r w:rsidRPr="00C86B38">
        <w:rPr>
          <w:szCs w:val="22"/>
        </w:rPr>
        <w:lastRenderedPageBreak/>
        <w:t>принимает решения о предъявлении от имени Общества претензий и исков к юридическим и физическим лицам и об удовлетворении претензий, предъявляемых к Обществу;</w:t>
      </w:r>
    </w:p>
    <w:p w:rsidR="00402026" w:rsidRPr="00C86B38" w:rsidRDefault="00402026" w:rsidP="00DF5DBD">
      <w:pPr>
        <w:pStyle w:val="a3"/>
        <w:numPr>
          <w:ilvl w:val="0"/>
          <w:numId w:val="8"/>
        </w:numPr>
        <w:spacing w:before="0" w:beforeAutospacing="0" w:after="0"/>
        <w:ind w:left="0" w:firstLine="709"/>
        <w:jc w:val="both"/>
        <w:rPr>
          <w:sz w:val="28"/>
        </w:rPr>
      </w:pPr>
      <w:r w:rsidRPr="00C86B38">
        <w:rPr>
          <w:szCs w:val="22"/>
        </w:rPr>
        <w:t>обжалует от имени Общества акты органов государственного управления, если, по его мнению, данные акты не соответствуют закону и нарушают интересы Общества;</w:t>
      </w:r>
    </w:p>
    <w:p w:rsidR="00402026" w:rsidRPr="00C86B38" w:rsidRDefault="00402026" w:rsidP="00DF5DBD">
      <w:pPr>
        <w:pStyle w:val="a3"/>
        <w:numPr>
          <w:ilvl w:val="0"/>
          <w:numId w:val="8"/>
        </w:numPr>
        <w:spacing w:before="0" w:beforeAutospacing="0" w:after="0"/>
        <w:ind w:left="0" w:firstLine="709"/>
        <w:jc w:val="both"/>
        <w:rPr>
          <w:sz w:val="28"/>
        </w:rPr>
      </w:pPr>
      <w:r w:rsidRPr="00C86B38">
        <w:rPr>
          <w:szCs w:val="22"/>
        </w:rPr>
        <w:t>организует бухгалтерский учет и отчетность;</w:t>
      </w:r>
    </w:p>
    <w:p w:rsidR="00402026" w:rsidRPr="00C86B38" w:rsidRDefault="00402026" w:rsidP="00DF5DBD">
      <w:pPr>
        <w:pStyle w:val="a3"/>
        <w:numPr>
          <w:ilvl w:val="0"/>
          <w:numId w:val="8"/>
        </w:numPr>
        <w:spacing w:before="0" w:beforeAutospacing="0" w:after="0"/>
        <w:ind w:left="0" w:firstLine="709"/>
        <w:jc w:val="both"/>
        <w:rPr>
          <w:sz w:val="28"/>
        </w:rPr>
      </w:pPr>
      <w:r w:rsidRPr="00C86B38">
        <w:rPr>
          <w:szCs w:val="22"/>
        </w:rPr>
        <w:t>организует налоговый учет и своевременное представление налоговой отчетности;</w:t>
      </w:r>
    </w:p>
    <w:p w:rsidR="00402026" w:rsidRPr="00C86B38" w:rsidRDefault="00402026" w:rsidP="00DF5DBD">
      <w:pPr>
        <w:pStyle w:val="a3"/>
        <w:numPr>
          <w:ilvl w:val="0"/>
          <w:numId w:val="8"/>
        </w:numPr>
        <w:spacing w:before="0" w:beforeAutospacing="0" w:after="0"/>
        <w:ind w:left="0" w:firstLine="709"/>
        <w:jc w:val="both"/>
        <w:rPr>
          <w:sz w:val="28"/>
        </w:rPr>
      </w:pPr>
      <w:r w:rsidRPr="00C86B38">
        <w:rPr>
          <w:szCs w:val="22"/>
        </w:rPr>
        <w:t>обеспечивает учет прав Общества на принадлежащее ему имущество;</w:t>
      </w:r>
    </w:p>
    <w:p w:rsidR="00402026" w:rsidRPr="00C86B38" w:rsidRDefault="00402026" w:rsidP="00DF5DBD">
      <w:pPr>
        <w:pStyle w:val="a3"/>
        <w:numPr>
          <w:ilvl w:val="0"/>
          <w:numId w:val="8"/>
        </w:numPr>
        <w:spacing w:before="0" w:beforeAutospacing="0" w:after="0"/>
        <w:ind w:left="0" w:firstLine="709"/>
        <w:jc w:val="both"/>
        <w:rPr>
          <w:sz w:val="28"/>
        </w:rPr>
      </w:pPr>
      <w:r w:rsidRPr="00C86B38">
        <w:rPr>
          <w:szCs w:val="22"/>
        </w:rPr>
        <w:t>обеспечивает сохранность принадлежащего Обществу имущества;</w:t>
      </w:r>
    </w:p>
    <w:p w:rsidR="00402026" w:rsidRPr="00C86B38" w:rsidRDefault="00402026" w:rsidP="00DF5DBD">
      <w:pPr>
        <w:pStyle w:val="a3"/>
        <w:numPr>
          <w:ilvl w:val="0"/>
          <w:numId w:val="8"/>
        </w:numPr>
        <w:spacing w:before="0" w:beforeAutospacing="0" w:after="0"/>
        <w:ind w:left="0" w:firstLine="709"/>
        <w:jc w:val="both"/>
        <w:rPr>
          <w:sz w:val="28"/>
        </w:rPr>
      </w:pPr>
      <w:r w:rsidRPr="00C86B38">
        <w:rPr>
          <w:szCs w:val="22"/>
        </w:rPr>
        <w:t>организует деятельность Общества, связанную с раскрытием информации на рынке ценных бумаг;</w:t>
      </w:r>
    </w:p>
    <w:p w:rsidR="00402026" w:rsidRPr="00C86B38" w:rsidRDefault="00402026" w:rsidP="00DF5DBD">
      <w:pPr>
        <w:pStyle w:val="a3"/>
        <w:numPr>
          <w:ilvl w:val="0"/>
          <w:numId w:val="8"/>
        </w:numPr>
        <w:spacing w:before="0" w:beforeAutospacing="0" w:after="0"/>
        <w:ind w:left="0" w:firstLine="709"/>
        <w:jc w:val="both"/>
        <w:rPr>
          <w:sz w:val="28"/>
        </w:rPr>
      </w:pPr>
      <w:r w:rsidRPr="00C86B38">
        <w:rPr>
          <w:szCs w:val="22"/>
        </w:rPr>
        <w:t>осуществляет контроль за рациональным и экономным использованием материальных, трудовых и финансовых ресурсов;</w:t>
      </w:r>
    </w:p>
    <w:p w:rsidR="00402026" w:rsidRPr="00C86B38" w:rsidRDefault="00402026" w:rsidP="00DF5DBD">
      <w:pPr>
        <w:pStyle w:val="a3"/>
        <w:numPr>
          <w:ilvl w:val="0"/>
          <w:numId w:val="8"/>
        </w:numPr>
        <w:spacing w:before="0" w:beforeAutospacing="0" w:after="0"/>
        <w:ind w:left="0" w:firstLine="709"/>
        <w:jc w:val="both"/>
        <w:rPr>
          <w:sz w:val="28"/>
        </w:rPr>
      </w:pPr>
      <w:r w:rsidRPr="00C86B38">
        <w:rPr>
          <w:szCs w:val="22"/>
        </w:rPr>
        <w:t>в пределах своей компетенции обеспечивает соблюдение законности в деятельности Общества;</w:t>
      </w:r>
    </w:p>
    <w:p w:rsidR="00402026" w:rsidRPr="00C86B38" w:rsidRDefault="00402026" w:rsidP="00DF5DBD">
      <w:pPr>
        <w:pStyle w:val="a3"/>
        <w:numPr>
          <w:ilvl w:val="0"/>
          <w:numId w:val="8"/>
        </w:numPr>
        <w:spacing w:before="0" w:beforeAutospacing="0" w:after="0"/>
        <w:ind w:left="0" w:firstLine="709"/>
        <w:jc w:val="both"/>
        <w:rPr>
          <w:sz w:val="28"/>
        </w:rPr>
      </w:pPr>
      <w:r w:rsidRPr="00C86B38">
        <w:rPr>
          <w:szCs w:val="22"/>
        </w:rPr>
        <w:t>выдает от имени Общества доверенности, в том числе с правом передоверия;</w:t>
      </w:r>
    </w:p>
    <w:p w:rsidR="00402026" w:rsidRPr="00C86B38" w:rsidRDefault="00402026" w:rsidP="00DF5DBD">
      <w:pPr>
        <w:pStyle w:val="a3"/>
        <w:numPr>
          <w:ilvl w:val="0"/>
          <w:numId w:val="8"/>
        </w:numPr>
        <w:spacing w:before="0" w:beforeAutospacing="0" w:after="0"/>
        <w:ind w:left="0" w:firstLine="709"/>
        <w:jc w:val="both"/>
        <w:rPr>
          <w:sz w:val="28"/>
        </w:rPr>
      </w:pPr>
      <w:r w:rsidRPr="00C86B38">
        <w:rPr>
          <w:szCs w:val="22"/>
        </w:rPr>
        <w:t>обеспечивает защиту государственной тайны, а также сведений, составляющих коммерческую тайну Общества;</w:t>
      </w:r>
    </w:p>
    <w:p w:rsidR="00402026" w:rsidRPr="00C86B38" w:rsidRDefault="00402026" w:rsidP="00DF5DBD">
      <w:pPr>
        <w:pStyle w:val="a3"/>
        <w:numPr>
          <w:ilvl w:val="0"/>
          <w:numId w:val="8"/>
        </w:numPr>
        <w:spacing w:before="0" w:beforeAutospacing="0" w:after="0"/>
        <w:ind w:left="0" w:firstLine="709"/>
        <w:jc w:val="both"/>
        <w:rPr>
          <w:sz w:val="28"/>
        </w:rPr>
      </w:pPr>
      <w:r w:rsidRPr="00C86B38">
        <w:rPr>
          <w:szCs w:val="22"/>
        </w:rPr>
        <w:t>решает другие вопросы текущей деятельности Общества.</w:t>
      </w:r>
    </w:p>
    <w:p w:rsidR="00402026" w:rsidRPr="00FF757F" w:rsidRDefault="00DF5DBD" w:rsidP="00DF5DBD">
      <w:pPr>
        <w:pStyle w:val="a3"/>
        <w:widowControl w:val="0"/>
        <w:spacing w:before="0" w:beforeAutospacing="0" w:after="0"/>
        <w:ind w:firstLine="709"/>
        <w:jc w:val="both"/>
        <w:rPr>
          <w:sz w:val="28"/>
        </w:rPr>
      </w:pPr>
      <w:r>
        <w:rPr>
          <w:szCs w:val="22"/>
        </w:rPr>
        <w:t xml:space="preserve">3.5. </w:t>
      </w:r>
      <w:r w:rsidR="00402026" w:rsidRPr="00C86B38">
        <w:rPr>
          <w:szCs w:val="22"/>
        </w:rPr>
        <w:t>Генеральный директор представительствует от имени Общества. Представительство от имени Общества, влекущее юридические последствия для Общества, в том числе заключение сделок от имени Общества</w:t>
      </w:r>
      <w:r w:rsidR="009143E7">
        <w:rPr>
          <w:szCs w:val="22"/>
        </w:rPr>
        <w:t>,</w:t>
      </w:r>
      <w:r w:rsidR="00402026" w:rsidRPr="00C86B38">
        <w:rPr>
          <w:szCs w:val="22"/>
        </w:rPr>
        <w:t xml:space="preserve"> возможно только Генеральным директором или лицом, уполномоченным им соответствующей доверенностью. Генеральный директор отвечает перед Обществом за действия лица, уполномоченного им доверенностью вне зависимости от ответственности перед Обществом поверенного.</w:t>
      </w:r>
    </w:p>
    <w:p w:rsidR="00402026" w:rsidRPr="00FF757F" w:rsidRDefault="00DF5DBD" w:rsidP="00DF5DBD">
      <w:pPr>
        <w:pStyle w:val="a3"/>
        <w:spacing w:before="0" w:beforeAutospacing="0" w:after="0"/>
        <w:ind w:firstLine="709"/>
        <w:jc w:val="both"/>
        <w:rPr>
          <w:sz w:val="28"/>
        </w:rPr>
      </w:pPr>
      <w:r>
        <w:rPr>
          <w:szCs w:val="22"/>
        </w:rPr>
        <w:t xml:space="preserve">3.6. </w:t>
      </w:r>
      <w:r w:rsidR="00402026" w:rsidRPr="00C86B38">
        <w:rPr>
          <w:szCs w:val="22"/>
        </w:rPr>
        <w:t>Генеральный директор вправе поручить решение отдельных вопросов, относящихся к его компетенции, своим заместителям, должностным лицам Общества.</w:t>
      </w:r>
    </w:p>
    <w:p w:rsidR="00402026" w:rsidRPr="00C86B38" w:rsidRDefault="00DF5DBD" w:rsidP="00DF5DBD">
      <w:pPr>
        <w:pStyle w:val="a3"/>
        <w:spacing w:before="0" w:beforeAutospacing="0" w:after="0"/>
        <w:ind w:firstLine="709"/>
        <w:jc w:val="both"/>
        <w:rPr>
          <w:sz w:val="28"/>
        </w:rPr>
      </w:pPr>
      <w:r>
        <w:rPr>
          <w:szCs w:val="22"/>
        </w:rPr>
        <w:t xml:space="preserve">3.7. </w:t>
      </w:r>
      <w:r w:rsidR="00402026" w:rsidRPr="00C86B38">
        <w:rPr>
          <w:szCs w:val="22"/>
        </w:rPr>
        <w:t>Заместители Генерального директора назначаются Генеральным директором и возглавляют отдельные направления деятельности Общества, либо отвечают за решение определенного круга вопросов, возникающих в деятельности Общества. Заместителем Генерального директора может быть назначено лицо, подходящее по своим деловым качествам для исполнения данных обязанностей.</w:t>
      </w:r>
    </w:p>
    <w:p w:rsidR="00402026" w:rsidRDefault="00402026" w:rsidP="00DF5DBD">
      <w:pPr>
        <w:pStyle w:val="a3"/>
        <w:spacing w:before="0" w:beforeAutospacing="0" w:after="0"/>
        <w:ind w:firstLine="709"/>
        <w:jc w:val="both"/>
        <w:rPr>
          <w:szCs w:val="22"/>
        </w:rPr>
      </w:pPr>
      <w:r w:rsidRPr="00C86B38">
        <w:rPr>
          <w:szCs w:val="22"/>
        </w:rPr>
        <w:t>В случае временного отсутствия Генерального директора исполнение его полномочий возлагается на одного из заместителей Генерального директора по его усмотрению. Передача полномочий осуществляется изданием соответствующего приказа по Обществу. При этом исполняющий обязанности Генерального директора приобретает административные права в отношении персонала Общества, право руководства текущей хозяйственной деятельностью Общества. Права по совершению от имени Общества сделок, действий по отношению к третьим лицам, влекущих юридические последствия для Общества</w:t>
      </w:r>
      <w:r w:rsidR="00FF757F">
        <w:rPr>
          <w:szCs w:val="22"/>
        </w:rPr>
        <w:t>,</w:t>
      </w:r>
      <w:r w:rsidRPr="00C86B38">
        <w:rPr>
          <w:szCs w:val="22"/>
        </w:rPr>
        <w:t xml:space="preserve"> исполняющий обязанности приобретает исключительно на основании доверенности.</w:t>
      </w:r>
    </w:p>
    <w:p w:rsidR="00DF5DBD" w:rsidRDefault="00DF5DBD" w:rsidP="00DF5DBD">
      <w:pPr>
        <w:pStyle w:val="a3"/>
        <w:spacing w:before="0" w:beforeAutospacing="0" w:after="0"/>
        <w:ind w:firstLine="709"/>
        <w:jc w:val="both"/>
        <w:rPr>
          <w:szCs w:val="22"/>
        </w:rPr>
      </w:pPr>
    </w:p>
    <w:p w:rsidR="00DF5DBD" w:rsidRDefault="00DF5DBD" w:rsidP="00DF5DBD">
      <w:pPr>
        <w:pStyle w:val="a3"/>
        <w:spacing w:before="0" w:beforeAutospacing="0" w:after="0"/>
        <w:jc w:val="center"/>
        <w:rPr>
          <w:b/>
          <w:bCs/>
        </w:rPr>
      </w:pPr>
    </w:p>
    <w:p w:rsidR="00DF5DBD" w:rsidRDefault="00DF5DBD" w:rsidP="00DF5DBD">
      <w:pPr>
        <w:pStyle w:val="a3"/>
        <w:spacing w:before="0" w:beforeAutospacing="0" w:after="0"/>
        <w:jc w:val="center"/>
        <w:rPr>
          <w:b/>
          <w:bCs/>
        </w:rPr>
      </w:pPr>
    </w:p>
    <w:p w:rsidR="00DF5DBD" w:rsidRDefault="00DF5DBD" w:rsidP="00DF5DBD">
      <w:pPr>
        <w:pStyle w:val="a3"/>
        <w:spacing w:before="0" w:beforeAutospacing="0" w:after="0"/>
        <w:jc w:val="center"/>
        <w:rPr>
          <w:b/>
          <w:bCs/>
        </w:rPr>
      </w:pPr>
    </w:p>
    <w:p w:rsidR="00DF5DBD" w:rsidRDefault="00DF5DBD" w:rsidP="00DF5DBD">
      <w:pPr>
        <w:pStyle w:val="a3"/>
        <w:spacing w:before="0" w:beforeAutospacing="0" w:after="0"/>
        <w:jc w:val="center"/>
        <w:rPr>
          <w:b/>
          <w:bCs/>
        </w:rPr>
      </w:pPr>
    </w:p>
    <w:p w:rsidR="007068DA" w:rsidRDefault="007068DA" w:rsidP="00DF5DBD">
      <w:pPr>
        <w:pStyle w:val="a3"/>
        <w:spacing w:before="0" w:beforeAutospacing="0" w:after="0"/>
        <w:jc w:val="center"/>
        <w:rPr>
          <w:b/>
          <w:bCs/>
        </w:rPr>
      </w:pPr>
    </w:p>
    <w:p w:rsidR="00402026" w:rsidRDefault="00402026" w:rsidP="009B16E6">
      <w:pPr>
        <w:pStyle w:val="a3"/>
        <w:spacing w:before="0" w:beforeAutospacing="0" w:after="240"/>
        <w:jc w:val="center"/>
        <w:rPr>
          <w:b/>
          <w:bCs/>
        </w:rPr>
      </w:pPr>
      <w:r w:rsidRPr="00FF757F">
        <w:rPr>
          <w:b/>
          <w:bCs/>
        </w:rPr>
        <w:lastRenderedPageBreak/>
        <w:t>4. ПРАВА, ОБЯЗАННОСТИ И ОТВЕТСТВЕННОСТЬ ГЕНЕРАЛЬНОГО ДИРЕКТОРА</w:t>
      </w:r>
    </w:p>
    <w:p w:rsidR="00402026" w:rsidRPr="00FF757F" w:rsidRDefault="00402026" w:rsidP="009B16E6">
      <w:pPr>
        <w:pStyle w:val="a3"/>
        <w:spacing w:before="120" w:beforeAutospacing="0" w:after="0"/>
        <w:ind w:firstLine="709"/>
        <w:jc w:val="both"/>
      </w:pPr>
      <w:r w:rsidRPr="00FF757F">
        <w:t>4.1. Генеральный директор должен принимать все необходимые меры, а также использовать все имеющиеся в его распоряжении возможности и ресурсы для развития Общества, повышения эффективности его деятельности, увеличения прибыльности, роста стоимости активов и акций Общества.</w:t>
      </w:r>
    </w:p>
    <w:p w:rsidR="00402026" w:rsidRPr="00FF757F" w:rsidRDefault="00402026" w:rsidP="00DF5DBD">
      <w:pPr>
        <w:pStyle w:val="a3"/>
        <w:spacing w:before="0" w:beforeAutospacing="0" w:after="0"/>
        <w:ind w:firstLine="709"/>
        <w:jc w:val="both"/>
      </w:pPr>
      <w:r w:rsidRPr="00FF757F">
        <w:t>4.2. Генеральный директор обязан добросовестно относиться к своим обязанностям, соблюдать лояльность по отношению к Обществу, принимать от имени Общества разумные решения.</w:t>
      </w:r>
    </w:p>
    <w:p w:rsidR="00402026" w:rsidRPr="00FF757F" w:rsidRDefault="00402026" w:rsidP="00DF5DBD">
      <w:pPr>
        <w:pStyle w:val="a3"/>
        <w:spacing w:before="0" w:beforeAutospacing="0" w:after="0"/>
        <w:ind w:firstLine="709"/>
        <w:jc w:val="both"/>
      </w:pPr>
      <w:r w:rsidRPr="00FF757F">
        <w:t xml:space="preserve">Руководствуясь интересами Общества, Генеральный директор может и должен принимать решения с разумной степенью коммерческого риска. Если риск при принятии решения не может быть самостоятельно оценен Генеральным директором, он вправе вынести вопрос о принятии такого решения на рассмотрение Совета директоров Общества, в пределах компетенции, установленной Федеральным законом «Об акционерных обществах», </w:t>
      </w:r>
      <w:r w:rsidR="00FF757F">
        <w:t>У</w:t>
      </w:r>
      <w:r w:rsidRPr="00FF757F">
        <w:t xml:space="preserve">ставом Общества, актами, принятыми Общим собранием акционеров Общества. </w:t>
      </w:r>
    </w:p>
    <w:p w:rsidR="00402026" w:rsidRPr="00FF757F" w:rsidRDefault="00402026" w:rsidP="00DF5DBD">
      <w:pPr>
        <w:pStyle w:val="a3"/>
        <w:spacing w:before="0" w:beforeAutospacing="0" w:after="0"/>
        <w:ind w:firstLine="709"/>
        <w:jc w:val="both"/>
      </w:pPr>
      <w:r w:rsidRPr="00FF757F">
        <w:t>4.3. Генеральный директор обязан присутствовать на Общем собрании акционеров Общества.</w:t>
      </w:r>
    </w:p>
    <w:p w:rsidR="00402026" w:rsidRPr="00FF757F" w:rsidRDefault="00402026" w:rsidP="00DF5DBD">
      <w:pPr>
        <w:pStyle w:val="a3"/>
        <w:spacing w:before="0" w:beforeAutospacing="0" w:after="0"/>
        <w:ind w:firstLine="709"/>
        <w:jc w:val="both"/>
      </w:pPr>
      <w:r w:rsidRPr="00FF757F">
        <w:t>4.4. Генеральный директор в течение двух месяце</w:t>
      </w:r>
      <w:r w:rsidR="00961983" w:rsidRPr="00FF757F">
        <w:t>в</w:t>
      </w:r>
      <w:r w:rsidRPr="00FF757F">
        <w:t>, когда узнал о наступлении обстоятельств, в силу которых он может быть признан заинтересованным в совершении сделок, обязан направить уведомление Председателю Совета директоров Общества об известных ему или предполагаемых сделках, в которых он может быть признан заинтересованным лицом.</w:t>
      </w:r>
    </w:p>
    <w:p w:rsidR="00402026" w:rsidRPr="00FF757F" w:rsidRDefault="00402026" w:rsidP="00DF5DBD">
      <w:pPr>
        <w:pStyle w:val="a3"/>
        <w:spacing w:before="0" w:beforeAutospacing="0" w:after="0"/>
        <w:ind w:firstLine="709"/>
        <w:jc w:val="both"/>
      </w:pPr>
      <w:r w:rsidRPr="00FF757F">
        <w:t>4.5. Генеральный директор должен воздерживаться от действий, которые приведут или потенциально способны привести к конфликту между его интересами и интересами Общества, а в случае возникновения такого конфликта — обязан информировать об этом Совет директоров Общества.</w:t>
      </w:r>
    </w:p>
    <w:p w:rsidR="00402026" w:rsidRPr="00FF757F" w:rsidRDefault="00402026" w:rsidP="00DF5DBD">
      <w:pPr>
        <w:pStyle w:val="a3"/>
        <w:spacing w:before="0" w:beforeAutospacing="0" w:after="0"/>
        <w:ind w:firstLine="709"/>
        <w:jc w:val="both"/>
      </w:pPr>
      <w:r w:rsidRPr="00FF757F">
        <w:t>4.6. Генеральный директор при осуществлении своих полномочий и исполнении обязанностей должен действовать в интересах Общества, осуществлять свои права и исполнять обязанности добросовестно и разумно.</w:t>
      </w:r>
    </w:p>
    <w:p w:rsidR="00402026" w:rsidRPr="00FF757F" w:rsidRDefault="00402026" w:rsidP="00DF5DBD">
      <w:pPr>
        <w:pStyle w:val="a3"/>
        <w:spacing w:before="0" w:beforeAutospacing="0" w:after="0"/>
        <w:ind w:firstLine="709"/>
        <w:jc w:val="both"/>
      </w:pPr>
      <w:r w:rsidRPr="00FF757F">
        <w:t>4.7. Генеральный директор несет ответственность перед Обществом за убытки, причиненные Обществу его виновными действиями (бездействием).</w:t>
      </w:r>
    </w:p>
    <w:p w:rsidR="00402026" w:rsidRPr="00C86B38" w:rsidRDefault="00402026" w:rsidP="00DF5DBD">
      <w:pPr>
        <w:pStyle w:val="a3"/>
        <w:spacing w:before="0" w:beforeAutospacing="0" w:after="0"/>
        <w:ind w:firstLine="709"/>
        <w:jc w:val="both"/>
        <w:rPr>
          <w:sz w:val="28"/>
        </w:rPr>
      </w:pPr>
      <w:r w:rsidRPr="00FF757F">
        <w:t>4.8. При определении</w:t>
      </w:r>
      <w:r w:rsidRPr="00C86B38">
        <w:rPr>
          <w:szCs w:val="22"/>
        </w:rPr>
        <w:t xml:space="preserve"> оснований и размера ответственности Генерального директора должны быть приняты во внимание обычные условия делового оборота и иные обстоятельства, имеющие значение для дела.</w:t>
      </w:r>
    </w:p>
    <w:p w:rsidR="00DF5DBD" w:rsidRDefault="00402026" w:rsidP="007068DA">
      <w:pPr>
        <w:pStyle w:val="a3"/>
        <w:spacing w:before="240" w:beforeAutospacing="0" w:after="120" w:line="360" w:lineRule="auto"/>
        <w:ind w:firstLine="539"/>
        <w:jc w:val="center"/>
        <w:rPr>
          <w:b/>
          <w:bCs/>
        </w:rPr>
      </w:pPr>
      <w:r w:rsidRPr="00FF757F">
        <w:rPr>
          <w:b/>
          <w:bCs/>
        </w:rPr>
        <w:t>5. ВОЗНАГРАЖДЕНИЕ И УСЛОВИЯ ТРУДА ГЕНЕРАЛЬНОГО ДИРЕКТОРА</w:t>
      </w:r>
    </w:p>
    <w:p w:rsidR="00402026" w:rsidRPr="00FF757F" w:rsidRDefault="00402026" w:rsidP="00DF5DBD">
      <w:pPr>
        <w:pStyle w:val="a3"/>
        <w:spacing w:before="0" w:beforeAutospacing="0" w:after="0"/>
        <w:ind w:firstLine="709"/>
        <w:jc w:val="both"/>
      </w:pPr>
      <w:r w:rsidRPr="00FF757F">
        <w:t xml:space="preserve">5.1. Размер вознаграждения Генерального директора устанавливается в трудовом договоре, заключаемом Генеральным директором и Обществом. Условия договора с Генеральным утверждаются Советом директоров Общества. Договор от имени Общества подписывается Председателем </w:t>
      </w:r>
      <w:r w:rsidR="00FF757F">
        <w:t>С</w:t>
      </w:r>
      <w:r w:rsidRPr="00FF757F">
        <w:t>овета директоров Общества. Вознаграждение Генерального директора Общества должно соответствовать его статусу, аналогичным вознаграждениям единоличных исполнительных органов хозяйственных обществ, чьи активы, выручка от продажи продукции, рентабельность сопоставимы с показателями Общества, а также обеспечивать достойное представительство от имени Общества.</w:t>
      </w:r>
    </w:p>
    <w:p w:rsidR="00402026" w:rsidRDefault="00402026" w:rsidP="00DF5DBD">
      <w:pPr>
        <w:pStyle w:val="a3"/>
        <w:spacing w:before="0" w:beforeAutospacing="0" w:after="240"/>
        <w:ind w:firstLine="709"/>
        <w:jc w:val="both"/>
      </w:pPr>
      <w:r w:rsidRPr="00FF757F">
        <w:t xml:space="preserve">5.2. При определении условий труда Генерального директора Общество исходит из того, что Генеральный директор должен быть обеспечен всем необходимым для нормального осуществления своих полномочий, Общество должно исключить возможность оказания давления на </w:t>
      </w:r>
      <w:r w:rsidR="00FF757F">
        <w:t>Г</w:t>
      </w:r>
      <w:r w:rsidRPr="00FF757F">
        <w:t xml:space="preserve">енерального директора со стороны третьих лиц в ущерб интересам Общества. </w:t>
      </w:r>
    </w:p>
    <w:p w:rsidR="00402026" w:rsidRDefault="00402026" w:rsidP="009B16E6">
      <w:pPr>
        <w:pStyle w:val="a3"/>
        <w:widowControl w:val="0"/>
        <w:spacing w:after="240"/>
        <w:jc w:val="center"/>
        <w:rPr>
          <w:b/>
          <w:bCs/>
        </w:rPr>
      </w:pPr>
      <w:r w:rsidRPr="00FF757F">
        <w:rPr>
          <w:b/>
          <w:bCs/>
        </w:rPr>
        <w:lastRenderedPageBreak/>
        <w:t>6. ПРЕКРАЩЕНИЕ И ПРИО</w:t>
      </w:r>
      <w:r w:rsidR="00B44CF8" w:rsidRPr="00FF757F">
        <w:rPr>
          <w:b/>
          <w:bCs/>
        </w:rPr>
        <w:t>С</w:t>
      </w:r>
      <w:r w:rsidRPr="00FF757F">
        <w:rPr>
          <w:b/>
          <w:bCs/>
        </w:rPr>
        <w:t>ТАНОВЛЕНИЕ ПОЛНОМОЧИЙ ГЕНЕРАЛЬНОГО ДИРЕКТОРА</w:t>
      </w:r>
    </w:p>
    <w:p w:rsidR="00402026" w:rsidRPr="00FF757F" w:rsidRDefault="00402026" w:rsidP="00DF5DBD">
      <w:pPr>
        <w:pStyle w:val="a3"/>
        <w:spacing w:before="0" w:beforeAutospacing="0" w:after="0"/>
        <w:ind w:firstLine="709"/>
        <w:jc w:val="both"/>
      </w:pPr>
      <w:r w:rsidRPr="00FF757F">
        <w:t xml:space="preserve">6.1. Полномочия Генерального директора прекращаются в случае истечения срока его полномочий и избрания пятым годовым </w:t>
      </w:r>
      <w:r w:rsidR="00FF757F">
        <w:t>О</w:t>
      </w:r>
      <w:r w:rsidRPr="00FF757F">
        <w:t xml:space="preserve">бщим собранием акционеров </w:t>
      </w:r>
      <w:r w:rsidR="00FF757F">
        <w:t>Г</w:t>
      </w:r>
      <w:r w:rsidRPr="00FF757F">
        <w:t>енеральным директором Общества иного лица, досрочного прекращения его полномочий Общим собранием акционеров, расторжении Генеральным директором договора с Обществом.</w:t>
      </w:r>
    </w:p>
    <w:p w:rsidR="00402026" w:rsidRPr="00FF757F" w:rsidRDefault="00402026" w:rsidP="00DF5DBD">
      <w:pPr>
        <w:pStyle w:val="a3"/>
        <w:spacing w:before="0" w:beforeAutospacing="0" w:after="0"/>
        <w:ind w:firstLine="709"/>
        <w:jc w:val="both"/>
      </w:pPr>
      <w:r w:rsidRPr="00FF757F">
        <w:t>6.2. Общее собрание акционеров вправе в любое время принять решение о досрочном прекращении полномочий Генерального директора. Включение вопроса о прекращении полномочий Генерального директора в повестку дня Общего собрания акционеров осуществляется Советом директоров Общества, а также иными лицами, имеющими право на включение вопросов в повестку дня Общего собрания акционеров в соответствии с Федеральным законом «Об акционерных обществах».</w:t>
      </w:r>
    </w:p>
    <w:p w:rsidR="00402026" w:rsidRPr="00FF757F" w:rsidRDefault="00402026" w:rsidP="00DF5DBD">
      <w:pPr>
        <w:pStyle w:val="a3"/>
        <w:spacing w:before="0" w:beforeAutospacing="0" w:after="0"/>
        <w:ind w:firstLine="709"/>
        <w:jc w:val="both"/>
      </w:pPr>
      <w:r w:rsidRPr="00FF757F">
        <w:t>6.3. В случае расторжения Генеральным директором Общества договора с Обществом, его полномочия прекращаются со дня расторжения договора, при этом Генеральный директор обязан письменно предупредить Совет директоров о расторжении договора за один месяц. Совет директоров обязан принять решение о расторжении договора с Генеральным директором. Одновременно с указанным решением Совет директоров обязан принять решение об образовании временного исполнительного органа — Генерального директора и о проведении внеочередного Общего собрания акционеров об избрании нового Генерального директора.</w:t>
      </w:r>
    </w:p>
    <w:p w:rsidR="00402026" w:rsidRPr="00FF757F" w:rsidRDefault="00402026" w:rsidP="00DF5DBD">
      <w:pPr>
        <w:pStyle w:val="a3"/>
        <w:spacing w:before="0" w:beforeAutospacing="0" w:after="0"/>
        <w:ind w:firstLine="709"/>
        <w:jc w:val="both"/>
      </w:pPr>
      <w:bookmarkStart w:id="0" w:name="_GoBack"/>
      <w:bookmarkEnd w:id="0"/>
      <w:r w:rsidRPr="00FF757F">
        <w:t>По истечении одного месяца со дня предупреждения Генеральный директор вправе прекратить работу, передав Обществу все документы, имущество и информацию, имеющуюся в его распоряжении в связи с исполнением обязанностей Генерального директора.</w:t>
      </w:r>
    </w:p>
    <w:p w:rsidR="00402026" w:rsidRPr="00FF757F" w:rsidRDefault="00402026" w:rsidP="00DF5DBD">
      <w:pPr>
        <w:pStyle w:val="a3"/>
        <w:spacing w:before="0" w:beforeAutospacing="0" w:after="0"/>
        <w:ind w:firstLine="709"/>
        <w:jc w:val="both"/>
      </w:pPr>
      <w:r w:rsidRPr="00FF757F">
        <w:t>6.4. В случае, если Генеральный директор н</w:t>
      </w:r>
      <w:r w:rsidR="00703ABB">
        <w:t>е</w:t>
      </w:r>
      <w:r w:rsidRPr="00FF757F">
        <w:t xml:space="preserve"> может исполнять свои обязанности, Совет директоров вправе принять решение об образовании временного исполнительного органа — Генерального директора и о проведении внеочередного Общего собрания акционеров для решения вопроса о досрочном прекращении полномочий Генерального директора и об избрании нового Генерального директора.</w:t>
      </w:r>
    </w:p>
    <w:p w:rsidR="00402026" w:rsidRPr="00C86B38" w:rsidRDefault="00402026" w:rsidP="00DF5DBD">
      <w:pPr>
        <w:pStyle w:val="a3"/>
        <w:spacing w:before="0" w:beforeAutospacing="0" w:after="0"/>
        <w:ind w:firstLine="709"/>
        <w:jc w:val="both"/>
        <w:rPr>
          <w:sz w:val="28"/>
        </w:rPr>
      </w:pPr>
      <w:r w:rsidRPr="00C86B38">
        <w:rPr>
          <w:szCs w:val="22"/>
        </w:rPr>
        <w:t>6.5.</w:t>
      </w:r>
      <w:r w:rsidR="00703ABB">
        <w:rPr>
          <w:szCs w:val="22"/>
        </w:rPr>
        <w:t xml:space="preserve"> </w:t>
      </w:r>
      <w:r w:rsidRPr="00C86B38">
        <w:rPr>
          <w:szCs w:val="22"/>
        </w:rPr>
        <w:t xml:space="preserve">Совет директоров вправе принять решение о приостановлении полномочий Генерального директора. Одновременно с указанным решением Совет директоров обязан принять решение об образовании временного исполнительного органа — Генерального директора и о проведении внеочередного Общего собрания акционеров для решения вопроса о досрочном прекращении полномочий Генерального директора и об избрании нового Генерального директора. </w:t>
      </w:r>
    </w:p>
    <w:p w:rsidR="00402026" w:rsidRPr="00C86B38" w:rsidRDefault="00402026" w:rsidP="00DF5DBD">
      <w:pPr>
        <w:pStyle w:val="a3"/>
        <w:spacing w:before="0" w:beforeAutospacing="0" w:after="0"/>
        <w:ind w:firstLine="709"/>
        <w:jc w:val="both"/>
        <w:rPr>
          <w:sz w:val="28"/>
        </w:rPr>
      </w:pPr>
      <w:r w:rsidRPr="00C86B38">
        <w:rPr>
          <w:szCs w:val="22"/>
        </w:rPr>
        <w:t>6.6. Решения, указанные в пунктах 6.4. и 6.5. настоящего Положения принимаются большинством в три четверти голосов членов Совета директоров, при этом не учитываются голоса выбывших членов Совета директоров.</w:t>
      </w:r>
    </w:p>
    <w:p w:rsidR="00703ABB" w:rsidRDefault="00703ABB" w:rsidP="00703ABB">
      <w:pPr>
        <w:pStyle w:val="a3"/>
        <w:spacing w:before="0" w:beforeAutospacing="0" w:after="0"/>
        <w:jc w:val="center"/>
        <w:rPr>
          <w:b/>
          <w:bCs/>
        </w:rPr>
      </w:pPr>
    </w:p>
    <w:p w:rsidR="00402026" w:rsidRPr="007068DA" w:rsidRDefault="00402026" w:rsidP="009B16E6">
      <w:pPr>
        <w:pStyle w:val="a3"/>
        <w:spacing w:before="0" w:beforeAutospacing="0" w:after="240"/>
        <w:jc w:val="center"/>
      </w:pPr>
      <w:r w:rsidRPr="00703ABB">
        <w:rPr>
          <w:b/>
          <w:bCs/>
        </w:rPr>
        <w:t>7. ПОРЯДОК УТВЕРЖДЕНИЯ, ВНЕСЕНИЯ ИЗМЕНЕНИЙ И ДОПОЛНЕНИЙ</w:t>
      </w:r>
    </w:p>
    <w:p w:rsidR="00402026" w:rsidRPr="00703ABB" w:rsidRDefault="00402026" w:rsidP="00DF5DBD">
      <w:pPr>
        <w:pStyle w:val="a3"/>
        <w:spacing w:before="0" w:beforeAutospacing="0" w:after="0"/>
        <w:ind w:firstLine="709"/>
        <w:jc w:val="both"/>
      </w:pPr>
      <w:r w:rsidRPr="00703ABB">
        <w:t>7.1. Настоящее Положение утверждается Общим собранием акционеров Общества.</w:t>
      </w:r>
    </w:p>
    <w:p w:rsidR="00402026" w:rsidRPr="00703ABB" w:rsidRDefault="00402026" w:rsidP="00DF5DBD">
      <w:pPr>
        <w:pStyle w:val="a3"/>
        <w:spacing w:before="0" w:beforeAutospacing="0" w:after="0"/>
        <w:ind w:firstLine="709"/>
        <w:jc w:val="both"/>
      </w:pPr>
      <w:r w:rsidRPr="00703ABB">
        <w:t>7.2. Решение об утверждении настоящего Положения, а также изменений и дополнений к нему принимается большинством голосов участвующих в собрании акционеров-владельцев голосующих акций.</w:t>
      </w:r>
    </w:p>
    <w:p w:rsidR="00402026" w:rsidRPr="00703ABB" w:rsidRDefault="00402026" w:rsidP="00DF5DBD">
      <w:pPr>
        <w:pStyle w:val="a3"/>
        <w:spacing w:before="0" w:beforeAutospacing="0" w:after="0"/>
        <w:ind w:firstLine="709"/>
        <w:jc w:val="both"/>
      </w:pPr>
      <w:r w:rsidRPr="00703ABB">
        <w:t>7.3. В случае противоречия норм настоящего Положения действующему законодательству, Уставу Общества, Общество руководствуется нормативными правовыми актами Российской Федерации и Уставом Общества.</w:t>
      </w:r>
    </w:p>
    <w:p w:rsidR="00402682" w:rsidRPr="00402026" w:rsidRDefault="00402026" w:rsidP="007068DA">
      <w:pPr>
        <w:pStyle w:val="a3"/>
        <w:spacing w:before="0" w:beforeAutospacing="0" w:after="0"/>
        <w:ind w:firstLine="709"/>
        <w:jc w:val="both"/>
      </w:pPr>
      <w:r w:rsidRPr="00703ABB">
        <w:t>7.4. Со дня утверждения настоящего Положения Общим собранием акционеров, Положение о Генеральном директоре Открытого акционерного общества «Уральский асбестовый горно-обогатительный комбинат», утвержденное решением Общего собрания акционеров «24» марта 2006 года (Протокол № 17 от 03.04.2006</w:t>
      </w:r>
      <w:r w:rsidR="00703ABB">
        <w:t xml:space="preserve"> </w:t>
      </w:r>
      <w:r w:rsidRPr="00703ABB">
        <w:t>г.) утрачивает силу.</w:t>
      </w:r>
    </w:p>
    <w:sectPr w:rsidR="00402682" w:rsidRPr="00402026" w:rsidSect="009B16E6">
      <w:footerReference w:type="default" r:id="rId8"/>
      <w:pgSz w:w="11906" w:h="16838"/>
      <w:pgMar w:top="993"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DC5" w:rsidRDefault="00294DC5" w:rsidP="00B44CF8">
      <w:pPr>
        <w:spacing w:after="0" w:line="240" w:lineRule="auto"/>
      </w:pPr>
      <w:r>
        <w:separator/>
      </w:r>
    </w:p>
  </w:endnote>
  <w:endnote w:type="continuationSeparator" w:id="0">
    <w:p w:rsidR="00294DC5" w:rsidRDefault="00294DC5" w:rsidP="00B4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690201"/>
      <w:docPartObj>
        <w:docPartGallery w:val="Page Numbers (Bottom of Page)"/>
        <w:docPartUnique/>
      </w:docPartObj>
    </w:sdtPr>
    <w:sdtEndPr/>
    <w:sdtContent>
      <w:p w:rsidR="00DF71B7" w:rsidRDefault="00DF71B7">
        <w:pPr>
          <w:pStyle w:val="a7"/>
          <w:jc w:val="center"/>
        </w:pPr>
        <w:r>
          <w:fldChar w:fldCharType="begin"/>
        </w:r>
        <w:r>
          <w:instrText>PAGE   \* MERGEFORMAT</w:instrText>
        </w:r>
        <w:r>
          <w:fldChar w:fldCharType="separate"/>
        </w:r>
        <w:r w:rsidR="001029C4">
          <w:rPr>
            <w:noProof/>
          </w:rPr>
          <w:t>7</w:t>
        </w:r>
        <w:r>
          <w:fldChar w:fldCharType="end"/>
        </w:r>
      </w:p>
    </w:sdtContent>
  </w:sdt>
  <w:p w:rsidR="00B44CF8" w:rsidRDefault="00B44C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DC5" w:rsidRDefault="00294DC5" w:rsidP="00B44CF8">
      <w:pPr>
        <w:spacing w:after="0" w:line="240" w:lineRule="auto"/>
      </w:pPr>
      <w:r>
        <w:separator/>
      </w:r>
    </w:p>
  </w:footnote>
  <w:footnote w:type="continuationSeparator" w:id="0">
    <w:p w:rsidR="00294DC5" w:rsidRDefault="00294DC5" w:rsidP="00B44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A41"/>
    <w:multiLevelType w:val="multilevel"/>
    <w:tmpl w:val="BF5A5044"/>
    <w:lvl w:ilvl="0">
      <w:start w:val="1"/>
      <w:numFmt w:val="decimal"/>
      <w:lvlText w:val="%1."/>
      <w:lvlJc w:val="left"/>
      <w:pPr>
        <w:ind w:left="450" w:hanging="450"/>
      </w:pPr>
      <w:rPr>
        <w:rFonts w:hint="default"/>
        <w:sz w:val="22"/>
      </w:rPr>
    </w:lvl>
    <w:lvl w:ilvl="1">
      <w:start w:val="1"/>
      <w:numFmt w:val="decimal"/>
      <w:lvlText w:val="%1.%2."/>
      <w:lvlJc w:val="left"/>
      <w:pPr>
        <w:ind w:left="450" w:hanging="45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 w15:restartNumberingAfterBreak="0">
    <w:nsid w:val="0965107D"/>
    <w:multiLevelType w:val="multilevel"/>
    <w:tmpl w:val="BF5A5044"/>
    <w:lvl w:ilvl="0">
      <w:start w:val="1"/>
      <w:numFmt w:val="decimal"/>
      <w:lvlText w:val="%1."/>
      <w:lvlJc w:val="left"/>
      <w:pPr>
        <w:ind w:left="450" w:hanging="450"/>
      </w:pPr>
      <w:rPr>
        <w:rFonts w:hint="default"/>
        <w:sz w:val="22"/>
      </w:rPr>
    </w:lvl>
    <w:lvl w:ilvl="1">
      <w:start w:val="1"/>
      <w:numFmt w:val="decimal"/>
      <w:lvlText w:val="%1.%2."/>
      <w:lvlJc w:val="left"/>
      <w:pPr>
        <w:ind w:left="450" w:hanging="45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 w15:restartNumberingAfterBreak="0">
    <w:nsid w:val="0FB24EC2"/>
    <w:multiLevelType w:val="multilevel"/>
    <w:tmpl w:val="BF5A5044"/>
    <w:lvl w:ilvl="0">
      <w:start w:val="1"/>
      <w:numFmt w:val="decimal"/>
      <w:lvlText w:val="%1."/>
      <w:lvlJc w:val="left"/>
      <w:pPr>
        <w:ind w:left="450" w:hanging="450"/>
      </w:pPr>
      <w:rPr>
        <w:rFonts w:hint="default"/>
        <w:sz w:val="22"/>
      </w:rPr>
    </w:lvl>
    <w:lvl w:ilvl="1">
      <w:start w:val="1"/>
      <w:numFmt w:val="decimal"/>
      <w:lvlText w:val="%1.%2."/>
      <w:lvlJc w:val="left"/>
      <w:pPr>
        <w:ind w:left="450" w:hanging="45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 w15:restartNumberingAfterBreak="0">
    <w:nsid w:val="14937F41"/>
    <w:multiLevelType w:val="multilevel"/>
    <w:tmpl w:val="FB2EA8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593813"/>
    <w:multiLevelType w:val="multilevel"/>
    <w:tmpl w:val="BF5A5044"/>
    <w:lvl w:ilvl="0">
      <w:start w:val="1"/>
      <w:numFmt w:val="decimal"/>
      <w:lvlText w:val="%1."/>
      <w:lvlJc w:val="left"/>
      <w:pPr>
        <w:ind w:left="450" w:hanging="450"/>
      </w:pPr>
      <w:rPr>
        <w:rFonts w:hint="default"/>
        <w:sz w:val="22"/>
      </w:rPr>
    </w:lvl>
    <w:lvl w:ilvl="1">
      <w:start w:val="1"/>
      <w:numFmt w:val="decimal"/>
      <w:lvlText w:val="%1.%2."/>
      <w:lvlJc w:val="left"/>
      <w:pPr>
        <w:ind w:left="450" w:hanging="45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 w15:restartNumberingAfterBreak="0">
    <w:nsid w:val="3FEA24BC"/>
    <w:multiLevelType w:val="multilevel"/>
    <w:tmpl w:val="BF5A5044"/>
    <w:lvl w:ilvl="0">
      <w:start w:val="1"/>
      <w:numFmt w:val="decimal"/>
      <w:lvlText w:val="%1."/>
      <w:lvlJc w:val="left"/>
      <w:pPr>
        <w:ind w:left="450" w:hanging="450"/>
      </w:pPr>
      <w:rPr>
        <w:rFonts w:hint="default"/>
        <w:sz w:val="22"/>
      </w:rPr>
    </w:lvl>
    <w:lvl w:ilvl="1">
      <w:start w:val="1"/>
      <w:numFmt w:val="decimal"/>
      <w:lvlText w:val="%1.%2."/>
      <w:lvlJc w:val="left"/>
      <w:pPr>
        <w:ind w:left="450" w:hanging="45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 w15:restartNumberingAfterBreak="0">
    <w:nsid w:val="44AE0D2C"/>
    <w:multiLevelType w:val="multilevel"/>
    <w:tmpl w:val="BF5A5044"/>
    <w:lvl w:ilvl="0">
      <w:start w:val="1"/>
      <w:numFmt w:val="decimal"/>
      <w:lvlText w:val="%1."/>
      <w:lvlJc w:val="left"/>
      <w:pPr>
        <w:ind w:left="450" w:hanging="450"/>
      </w:pPr>
      <w:rPr>
        <w:rFonts w:hint="default"/>
        <w:sz w:val="22"/>
      </w:rPr>
    </w:lvl>
    <w:lvl w:ilvl="1">
      <w:start w:val="1"/>
      <w:numFmt w:val="decimal"/>
      <w:lvlText w:val="%1.%2."/>
      <w:lvlJc w:val="left"/>
      <w:pPr>
        <w:ind w:left="450" w:hanging="45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4A3768B6"/>
    <w:multiLevelType w:val="hybridMultilevel"/>
    <w:tmpl w:val="9DE039E8"/>
    <w:lvl w:ilvl="0" w:tplc="F3EC6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135D73"/>
    <w:multiLevelType w:val="multilevel"/>
    <w:tmpl w:val="D5C48222"/>
    <w:lvl w:ilvl="0">
      <w:start w:val="1"/>
      <w:numFmt w:val="decimal"/>
      <w:lvlText w:val="%1."/>
      <w:lvlJc w:val="left"/>
      <w:pPr>
        <w:ind w:left="450" w:hanging="450"/>
      </w:pPr>
      <w:rPr>
        <w:rFonts w:hint="default"/>
        <w:sz w:val="22"/>
      </w:rPr>
    </w:lvl>
    <w:lvl w:ilvl="1">
      <w:start w:val="1"/>
      <w:numFmt w:val="decimal"/>
      <w:lvlText w:val="%1.%2."/>
      <w:lvlJc w:val="left"/>
      <w:pPr>
        <w:ind w:left="450" w:hanging="45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9" w15:restartNumberingAfterBreak="0">
    <w:nsid w:val="60F307C6"/>
    <w:multiLevelType w:val="hybridMultilevel"/>
    <w:tmpl w:val="E0607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D83BA5"/>
    <w:multiLevelType w:val="hybridMultilevel"/>
    <w:tmpl w:val="D0387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AB522E"/>
    <w:multiLevelType w:val="multilevel"/>
    <w:tmpl w:val="60842C08"/>
    <w:lvl w:ilvl="0">
      <w:start w:val="1"/>
      <w:numFmt w:val="decimal"/>
      <w:lvlText w:val="%1."/>
      <w:lvlJc w:val="left"/>
      <w:pPr>
        <w:ind w:left="450" w:hanging="450"/>
      </w:pPr>
      <w:rPr>
        <w:rFonts w:hint="default"/>
        <w:sz w:val="22"/>
      </w:rPr>
    </w:lvl>
    <w:lvl w:ilvl="1">
      <w:start w:val="1"/>
      <w:numFmt w:val="decimal"/>
      <w:lvlText w:val="%1.%2."/>
      <w:lvlJc w:val="left"/>
      <w:pPr>
        <w:ind w:left="1018" w:hanging="45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68A53DC1"/>
    <w:multiLevelType w:val="hybridMultilevel"/>
    <w:tmpl w:val="926E33F8"/>
    <w:lvl w:ilvl="0" w:tplc="F3EC6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C84B7A"/>
    <w:multiLevelType w:val="multilevel"/>
    <w:tmpl w:val="BF5A5044"/>
    <w:lvl w:ilvl="0">
      <w:start w:val="1"/>
      <w:numFmt w:val="decimal"/>
      <w:lvlText w:val="%1."/>
      <w:lvlJc w:val="left"/>
      <w:pPr>
        <w:ind w:left="450" w:hanging="450"/>
      </w:pPr>
      <w:rPr>
        <w:rFonts w:hint="default"/>
        <w:sz w:val="22"/>
      </w:rPr>
    </w:lvl>
    <w:lvl w:ilvl="1">
      <w:start w:val="1"/>
      <w:numFmt w:val="decimal"/>
      <w:lvlText w:val="%1.%2."/>
      <w:lvlJc w:val="left"/>
      <w:pPr>
        <w:ind w:left="450" w:hanging="45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 w15:restartNumberingAfterBreak="0">
    <w:nsid w:val="6BD06117"/>
    <w:multiLevelType w:val="multilevel"/>
    <w:tmpl w:val="BF5A5044"/>
    <w:lvl w:ilvl="0">
      <w:start w:val="1"/>
      <w:numFmt w:val="decimal"/>
      <w:lvlText w:val="%1."/>
      <w:lvlJc w:val="left"/>
      <w:pPr>
        <w:ind w:left="450" w:hanging="450"/>
      </w:pPr>
      <w:rPr>
        <w:rFonts w:hint="default"/>
        <w:sz w:val="22"/>
      </w:rPr>
    </w:lvl>
    <w:lvl w:ilvl="1">
      <w:start w:val="1"/>
      <w:numFmt w:val="decimal"/>
      <w:lvlText w:val="%1.%2."/>
      <w:lvlJc w:val="left"/>
      <w:pPr>
        <w:ind w:left="450" w:hanging="45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num w:numId="1">
    <w:abstractNumId w:val="9"/>
  </w:num>
  <w:num w:numId="2">
    <w:abstractNumId w:val="8"/>
  </w:num>
  <w:num w:numId="3">
    <w:abstractNumId w:val="11"/>
  </w:num>
  <w:num w:numId="4">
    <w:abstractNumId w:val="10"/>
  </w:num>
  <w:num w:numId="5">
    <w:abstractNumId w:val="12"/>
  </w:num>
  <w:num w:numId="6">
    <w:abstractNumId w:val="2"/>
  </w:num>
  <w:num w:numId="7">
    <w:abstractNumId w:val="0"/>
  </w:num>
  <w:num w:numId="8">
    <w:abstractNumId w:val="7"/>
  </w:num>
  <w:num w:numId="9">
    <w:abstractNumId w:val="4"/>
  </w:num>
  <w:num w:numId="10">
    <w:abstractNumId w:val="14"/>
  </w:num>
  <w:num w:numId="11">
    <w:abstractNumId w:val="13"/>
  </w:num>
  <w:num w:numId="12">
    <w:abstractNumId w:val="6"/>
  </w:num>
  <w:num w:numId="13">
    <w:abstractNumId w:val="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48"/>
    <w:rsid w:val="00083FD8"/>
    <w:rsid w:val="00094487"/>
    <w:rsid w:val="001029C4"/>
    <w:rsid w:val="001E761B"/>
    <w:rsid w:val="002217C6"/>
    <w:rsid w:val="00227448"/>
    <w:rsid w:val="00294DC5"/>
    <w:rsid w:val="002B2802"/>
    <w:rsid w:val="00326950"/>
    <w:rsid w:val="00337E06"/>
    <w:rsid w:val="003A6DF3"/>
    <w:rsid w:val="00402026"/>
    <w:rsid w:val="00410743"/>
    <w:rsid w:val="0042133F"/>
    <w:rsid w:val="006119BE"/>
    <w:rsid w:val="0066256F"/>
    <w:rsid w:val="00690C6B"/>
    <w:rsid w:val="00703ABB"/>
    <w:rsid w:val="007068DA"/>
    <w:rsid w:val="00723CED"/>
    <w:rsid w:val="007F0E88"/>
    <w:rsid w:val="00857FC5"/>
    <w:rsid w:val="008D4887"/>
    <w:rsid w:val="009143E7"/>
    <w:rsid w:val="0094336A"/>
    <w:rsid w:val="00961983"/>
    <w:rsid w:val="00976D99"/>
    <w:rsid w:val="009B16E6"/>
    <w:rsid w:val="009E1D99"/>
    <w:rsid w:val="00A04D45"/>
    <w:rsid w:val="00AD7B6C"/>
    <w:rsid w:val="00AF2AA1"/>
    <w:rsid w:val="00B44CF8"/>
    <w:rsid w:val="00BC4A40"/>
    <w:rsid w:val="00BF1AEF"/>
    <w:rsid w:val="00C86B38"/>
    <w:rsid w:val="00D26ECA"/>
    <w:rsid w:val="00D40EA0"/>
    <w:rsid w:val="00D44730"/>
    <w:rsid w:val="00DA77DB"/>
    <w:rsid w:val="00DC3BA1"/>
    <w:rsid w:val="00DF5DBD"/>
    <w:rsid w:val="00DF71B7"/>
    <w:rsid w:val="00E10EE6"/>
    <w:rsid w:val="00EB38E6"/>
    <w:rsid w:val="00FA7081"/>
    <w:rsid w:val="00FE3B5E"/>
    <w:rsid w:val="00FF1019"/>
    <w:rsid w:val="00FF7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26EE8-DDF8-474B-B0A1-E63E18AC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2026"/>
    <w:pPr>
      <w:spacing w:before="100" w:beforeAutospacing="1" w:after="119"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4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44C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4CF8"/>
  </w:style>
  <w:style w:type="paragraph" w:styleId="a7">
    <w:name w:val="footer"/>
    <w:basedOn w:val="a"/>
    <w:link w:val="a8"/>
    <w:uiPriority w:val="99"/>
    <w:unhideWhenUsed/>
    <w:rsid w:val="00B44C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4CF8"/>
  </w:style>
  <w:style w:type="paragraph" w:styleId="a9">
    <w:name w:val="Balloon Text"/>
    <w:basedOn w:val="a"/>
    <w:link w:val="aa"/>
    <w:uiPriority w:val="99"/>
    <w:semiHidden/>
    <w:unhideWhenUsed/>
    <w:rsid w:val="00DF71B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F71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22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CE346-1B1D-44A9-AA67-B24227A6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2383</Words>
  <Characters>13586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Пономарева Яна Ивановна</dc:creator>
  <cp:keywords/>
  <dc:description/>
  <cp:lastModifiedBy>Гильманшина Елена Степановна</cp:lastModifiedBy>
  <cp:revision>2</cp:revision>
  <cp:lastPrinted>2020-04-29T06:12:00Z</cp:lastPrinted>
  <dcterms:created xsi:type="dcterms:W3CDTF">2020-04-29T06:14:00Z</dcterms:created>
  <dcterms:modified xsi:type="dcterms:W3CDTF">2020-04-29T06:14:00Z</dcterms:modified>
</cp:coreProperties>
</file>